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DA781" w14:textId="77777777" w:rsidR="00055616" w:rsidRDefault="00055616" w:rsidP="00533A92">
      <w:pPr>
        <w:keepNext/>
        <w:keepLines/>
        <w:spacing w:after="0"/>
        <w:ind w:left="-5" w:hanging="10"/>
        <w:outlineLvl w:val="0"/>
        <w:rPr>
          <w:rFonts w:ascii="Arial" w:eastAsia="Arial" w:hAnsi="Arial" w:cs="Arial"/>
          <w:b/>
          <w:color w:val="27AAE1"/>
          <w:sz w:val="28"/>
          <w:lang w:val="en-US"/>
        </w:rPr>
      </w:pPr>
    </w:p>
    <w:p w14:paraId="423FC28D" w14:textId="77777777" w:rsidR="00055616" w:rsidRDefault="00055616" w:rsidP="00055616">
      <w:pPr>
        <w:keepNext/>
        <w:keepLines/>
        <w:spacing w:after="0"/>
        <w:outlineLvl w:val="0"/>
        <w:rPr>
          <w:rFonts w:ascii="Arial" w:eastAsia="Arial" w:hAnsi="Arial" w:cs="Arial"/>
          <w:b/>
          <w:color w:val="7030A0"/>
          <w:sz w:val="28"/>
          <w:lang w:val="en-US"/>
        </w:rPr>
      </w:pPr>
    </w:p>
    <w:p w14:paraId="23176807" w14:textId="77777777" w:rsidR="00055616" w:rsidRPr="00055616" w:rsidRDefault="00055616" w:rsidP="00055616">
      <w:pPr>
        <w:keepNext/>
        <w:keepLines/>
        <w:spacing w:after="0"/>
        <w:outlineLvl w:val="0"/>
        <w:rPr>
          <w:rFonts w:ascii="Arial" w:eastAsia="Arial" w:hAnsi="Arial" w:cs="Arial"/>
          <w:b/>
          <w:color w:val="7030A0"/>
          <w:sz w:val="28"/>
          <w:lang w:val="en-US"/>
        </w:rPr>
      </w:pPr>
      <w:r w:rsidRPr="00055616">
        <w:rPr>
          <w:rFonts w:ascii="Arial" w:eastAsia="Arial" w:hAnsi="Arial" w:cs="Arial"/>
          <w:b/>
          <w:color w:val="7030A0"/>
          <w:sz w:val="28"/>
          <w:lang w:val="en-US"/>
        </w:rPr>
        <w:t>TERMS OF REFERENCE – WORKING GROUP</w:t>
      </w:r>
    </w:p>
    <w:p w14:paraId="53FE8EFC" w14:textId="77777777" w:rsidR="00055616" w:rsidRDefault="00055616" w:rsidP="00533A92">
      <w:pPr>
        <w:keepNext/>
        <w:keepLines/>
        <w:spacing w:after="0"/>
        <w:ind w:left="-5" w:hanging="10"/>
        <w:outlineLvl w:val="0"/>
        <w:rPr>
          <w:rFonts w:ascii="Arial" w:eastAsia="Arial" w:hAnsi="Arial" w:cs="Arial"/>
          <w:b/>
          <w:color w:val="27AAE1"/>
          <w:sz w:val="28"/>
          <w:lang w:val="en-US"/>
        </w:rPr>
      </w:pPr>
    </w:p>
    <w:p w14:paraId="67C04D75" w14:textId="77777777" w:rsidR="00DA5061" w:rsidRDefault="00FE04F4" w:rsidP="00DA5061">
      <w:pPr>
        <w:spacing w:after="116" w:line="254" w:lineRule="auto"/>
        <w:ind w:right="14"/>
        <w:rPr>
          <w:rFonts w:ascii="Arial" w:eastAsia="Arial" w:hAnsi="Arial" w:cs="Arial"/>
          <w:b/>
          <w:color w:val="7030A0"/>
          <w:sz w:val="24"/>
          <w:szCs w:val="24"/>
          <w:lang w:val="en-US"/>
        </w:rPr>
      </w:pPr>
      <w:r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>Purpose</w:t>
      </w:r>
    </w:p>
    <w:p w14:paraId="576881A1" w14:textId="77777777" w:rsidR="00533A92" w:rsidRPr="001365AC" w:rsidRDefault="00533A92" w:rsidP="00FE04F4">
      <w:pPr>
        <w:spacing w:after="4" w:line="254" w:lineRule="auto"/>
        <w:ind w:left="-15" w:right="14"/>
        <w:rPr>
          <w:rFonts w:ascii="Arial" w:eastAsia="Arial" w:hAnsi="Arial" w:cs="Arial"/>
          <w:color w:val="000000"/>
          <w:lang w:val="en-US"/>
        </w:rPr>
      </w:pPr>
      <w:r w:rsidRPr="001365AC">
        <w:rPr>
          <w:rFonts w:ascii="Arial" w:eastAsia="Arial" w:hAnsi="Arial" w:cs="Arial"/>
          <w:color w:val="000000"/>
          <w:lang w:val="en-US"/>
        </w:rPr>
        <w:t xml:space="preserve">The Queensland Mental Health Week (QMHW) Working Group </w:t>
      </w:r>
      <w:bookmarkStart w:id="0" w:name="_Hlk536188534"/>
      <w:r w:rsidRPr="001365AC">
        <w:rPr>
          <w:rFonts w:ascii="Arial" w:eastAsia="Arial" w:hAnsi="Arial" w:cs="Arial"/>
          <w:color w:val="000000"/>
          <w:lang w:val="en-US"/>
        </w:rPr>
        <w:t xml:space="preserve">provides liaison, support and expertise to the development and delivery of QMHW. </w:t>
      </w:r>
      <w:r w:rsidR="002C395D">
        <w:rPr>
          <w:rFonts w:ascii="Arial" w:eastAsia="Arial" w:hAnsi="Arial" w:cs="Arial"/>
          <w:color w:val="000000"/>
          <w:lang w:val="en-US"/>
        </w:rPr>
        <w:t xml:space="preserve">The group </w:t>
      </w:r>
      <w:r w:rsidR="00547093">
        <w:rPr>
          <w:rFonts w:ascii="Arial" w:eastAsia="Arial" w:hAnsi="Arial" w:cs="Arial"/>
          <w:color w:val="000000"/>
          <w:lang w:val="en-US"/>
        </w:rPr>
        <w:t xml:space="preserve">considers and develops </w:t>
      </w:r>
      <w:r w:rsidR="00083BAE">
        <w:rPr>
          <w:rFonts w:ascii="Arial" w:eastAsia="Arial" w:hAnsi="Arial" w:cs="Arial"/>
          <w:color w:val="000000"/>
          <w:lang w:val="en-US"/>
        </w:rPr>
        <w:t>new i</w:t>
      </w:r>
      <w:r w:rsidR="00547093">
        <w:rPr>
          <w:rFonts w:ascii="Arial" w:eastAsia="Arial" w:hAnsi="Arial" w:cs="Arial"/>
          <w:color w:val="000000"/>
          <w:lang w:val="en-US"/>
        </w:rPr>
        <w:t xml:space="preserve">nitiatives and partnerships to </w:t>
      </w:r>
      <w:r w:rsidR="00083BAE">
        <w:rPr>
          <w:rFonts w:ascii="Arial" w:eastAsia="Arial" w:hAnsi="Arial" w:cs="Arial"/>
          <w:color w:val="000000"/>
          <w:lang w:val="en-US"/>
        </w:rPr>
        <w:t xml:space="preserve">improve </w:t>
      </w:r>
      <w:r w:rsidR="00C255D4">
        <w:rPr>
          <w:rFonts w:ascii="Arial" w:eastAsia="Arial" w:hAnsi="Arial" w:cs="Arial"/>
          <w:color w:val="000000"/>
          <w:lang w:val="en-US"/>
        </w:rPr>
        <w:t>campaign reach and engagement</w:t>
      </w:r>
      <w:bookmarkEnd w:id="0"/>
      <w:r w:rsidR="00C255D4">
        <w:rPr>
          <w:rFonts w:ascii="Arial" w:eastAsia="Arial" w:hAnsi="Arial" w:cs="Arial"/>
          <w:color w:val="000000"/>
          <w:lang w:val="en-US"/>
        </w:rPr>
        <w:t xml:space="preserve">. </w:t>
      </w:r>
    </w:p>
    <w:p w14:paraId="5F41EE8E" w14:textId="77777777" w:rsidR="00FE04F4" w:rsidRPr="001365AC" w:rsidRDefault="00FE04F4" w:rsidP="00FE04F4">
      <w:pPr>
        <w:spacing w:after="4" w:line="254" w:lineRule="auto"/>
        <w:ind w:left="-15" w:right="14"/>
        <w:rPr>
          <w:rFonts w:ascii="Arial" w:eastAsia="Arial" w:hAnsi="Arial" w:cs="Arial"/>
          <w:color w:val="000000"/>
          <w:lang w:val="en-US"/>
        </w:rPr>
      </w:pPr>
    </w:p>
    <w:p w14:paraId="7F699B18" w14:textId="77777777" w:rsidR="00533A92" w:rsidRPr="001365AC" w:rsidRDefault="00533A92" w:rsidP="00533A92">
      <w:pPr>
        <w:spacing w:after="387" w:line="254" w:lineRule="auto"/>
        <w:ind w:left="-15" w:right="14"/>
        <w:rPr>
          <w:rFonts w:ascii="Arial" w:eastAsia="Arial" w:hAnsi="Arial" w:cs="Arial"/>
          <w:color w:val="000000"/>
          <w:lang w:val="en-US"/>
        </w:rPr>
      </w:pPr>
      <w:r w:rsidRPr="001365AC">
        <w:rPr>
          <w:rFonts w:ascii="Arial" w:eastAsia="Arial" w:hAnsi="Arial" w:cs="Arial"/>
          <w:color w:val="000000"/>
          <w:lang w:val="en-US"/>
        </w:rPr>
        <w:t>The Working Group is chaired by the QMHW Coordinator appointed by the Commission</w:t>
      </w:r>
      <w:r w:rsidR="00797E7A">
        <w:rPr>
          <w:rFonts w:ascii="Arial" w:eastAsia="Arial" w:hAnsi="Arial" w:cs="Arial"/>
          <w:color w:val="000000"/>
          <w:lang w:val="en-US"/>
        </w:rPr>
        <w:t xml:space="preserve"> and </w:t>
      </w:r>
      <w:r w:rsidR="00127A53">
        <w:rPr>
          <w:rFonts w:ascii="Arial" w:eastAsia="Arial" w:hAnsi="Arial" w:cs="Arial"/>
          <w:color w:val="000000"/>
          <w:lang w:val="en-US"/>
        </w:rPr>
        <w:t xml:space="preserve">QMHW </w:t>
      </w:r>
      <w:r w:rsidR="00750449">
        <w:rPr>
          <w:rFonts w:ascii="Arial" w:eastAsia="Arial" w:hAnsi="Arial" w:cs="Arial"/>
          <w:color w:val="000000"/>
          <w:lang w:val="en-US"/>
        </w:rPr>
        <w:t>Reference</w:t>
      </w:r>
      <w:r w:rsidR="00127A53">
        <w:rPr>
          <w:rFonts w:ascii="Arial" w:eastAsia="Arial" w:hAnsi="Arial" w:cs="Arial"/>
          <w:color w:val="000000"/>
          <w:lang w:val="en-US"/>
        </w:rPr>
        <w:t xml:space="preserve"> Group</w:t>
      </w:r>
      <w:r w:rsidRPr="001365AC">
        <w:rPr>
          <w:rFonts w:ascii="Arial" w:eastAsia="Arial" w:hAnsi="Arial" w:cs="Arial"/>
          <w:color w:val="000000"/>
          <w:lang w:val="en-US"/>
        </w:rPr>
        <w:t xml:space="preserve">. </w:t>
      </w:r>
    </w:p>
    <w:p w14:paraId="116FDBF0" w14:textId="77777777" w:rsidR="008E7808" w:rsidRDefault="008E7808" w:rsidP="00DA5061">
      <w:pPr>
        <w:spacing w:after="116" w:line="254" w:lineRule="auto"/>
        <w:ind w:right="14"/>
        <w:rPr>
          <w:rFonts w:ascii="Arial" w:eastAsia="Arial" w:hAnsi="Arial" w:cs="Arial"/>
          <w:b/>
          <w:color w:val="7030A0"/>
          <w:sz w:val="24"/>
          <w:szCs w:val="24"/>
          <w:lang w:val="en-US"/>
        </w:rPr>
      </w:pPr>
      <w:r w:rsidRPr="008E7808"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>Role</w:t>
      </w:r>
      <w:r w:rsidR="00305C9F"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 xml:space="preserve"> and responsibilities</w:t>
      </w:r>
    </w:p>
    <w:p w14:paraId="0B552F2D" w14:textId="0249EF53" w:rsidR="008E7808" w:rsidRDefault="008E7808" w:rsidP="001365AC">
      <w:pPr>
        <w:spacing w:after="4" w:line="254" w:lineRule="auto"/>
        <w:ind w:left="-15" w:right="14"/>
        <w:rPr>
          <w:rFonts w:ascii="Arial" w:eastAsia="Arial" w:hAnsi="Arial" w:cs="Arial"/>
          <w:color w:val="000000"/>
          <w:lang w:val="en-US"/>
        </w:rPr>
      </w:pPr>
      <w:r w:rsidRPr="001365AC">
        <w:rPr>
          <w:rFonts w:ascii="Arial" w:eastAsia="Arial" w:hAnsi="Arial" w:cs="Arial"/>
          <w:color w:val="000000"/>
          <w:lang w:val="en-US"/>
        </w:rPr>
        <w:t xml:space="preserve">To support the </w:t>
      </w:r>
      <w:r w:rsidR="006D2C05">
        <w:rPr>
          <w:rFonts w:ascii="Arial" w:eastAsia="Arial" w:hAnsi="Arial" w:cs="Arial"/>
          <w:color w:val="000000"/>
          <w:lang w:val="en-US"/>
        </w:rPr>
        <w:t xml:space="preserve">promotion and </w:t>
      </w:r>
      <w:r w:rsidRPr="001365AC">
        <w:rPr>
          <w:rFonts w:ascii="Arial" w:eastAsia="Arial" w:hAnsi="Arial" w:cs="Arial"/>
          <w:color w:val="000000"/>
          <w:lang w:val="en-US"/>
        </w:rPr>
        <w:t xml:space="preserve">delivery of the </w:t>
      </w:r>
      <w:r w:rsidR="00750449">
        <w:rPr>
          <w:rFonts w:ascii="Arial" w:eastAsia="Arial" w:hAnsi="Arial" w:cs="Arial"/>
          <w:color w:val="000000"/>
          <w:lang w:val="en-US"/>
        </w:rPr>
        <w:t>QMHW,</w:t>
      </w:r>
      <w:r w:rsidRPr="001365AC">
        <w:rPr>
          <w:rFonts w:ascii="Arial" w:eastAsia="Arial" w:hAnsi="Arial" w:cs="Arial"/>
          <w:color w:val="000000"/>
          <w:lang w:val="en-US"/>
        </w:rPr>
        <w:t xml:space="preserve"> the Working Group will:</w:t>
      </w:r>
    </w:p>
    <w:p w14:paraId="5DFF9289" w14:textId="77777777" w:rsidR="001365AC" w:rsidRPr="00305C9F" w:rsidRDefault="001365AC" w:rsidP="001365AC">
      <w:pPr>
        <w:spacing w:after="4" w:line="254" w:lineRule="auto"/>
        <w:ind w:left="-15" w:right="14"/>
        <w:rPr>
          <w:rFonts w:ascii="Arial" w:eastAsia="Arial" w:hAnsi="Arial" w:cs="Arial"/>
          <w:color w:val="000000"/>
          <w:sz w:val="8"/>
          <w:szCs w:val="8"/>
          <w:lang w:val="en-US"/>
        </w:rPr>
      </w:pPr>
    </w:p>
    <w:p w14:paraId="30A56CA9" w14:textId="03258284" w:rsidR="008E7808" w:rsidRPr="001365AC" w:rsidRDefault="006D2C05" w:rsidP="001365AC">
      <w:pPr>
        <w:pStyle w:val="ListParagraph"/>
        <w:numPr>
          <w:ilvl w:val="0"/>
          <w:numId w:val="9"/>
        </w:numPr>
        <w:spacing w:after="4" w:line="254" w:lineRule="auto"/>
        <w:ind w:right="14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t xml:space="preserve">Contribute to </w:t>
      </w:r>
      <w:r w:rsidR="008E7808" w:rsidRPr="001365AC">
        <w:rPr>
          <w:rFonts w:ascii="Arial" w:eastAsia="Arial" w:hAnsi="Arial" w:cs="Arial"/>
          <w:color w:val="000000"/>
          <w:lang w:val="en-US"/>
        </w:rPr>
        <w:t>the</w:t>
      </w:r>
      <w:r w:rsidR="00524CD8">
        <w:rPr>
          <w:rFonts w:ascii="Arial" w:eastAsia="Arial" w:hAnsi="Arial" w:cs="Arial"/>
          <w:color w:val="000000"/>
          <w:lang w:val="en-US"/>
        </w:rPr>
        <w:t xml:space="preserve"> development of </w:t>
      </w:r>
      <w:r w:rsidR="002A30F5">
        <w:rPr>
          <w:rFonts w:ascii="Arial" w:eastAsia="Arial" w:hAnsi="Arial" w:cs="Arial"/>
          <w:color w:val="000000"/>
          <w:lang w:val="en-US"/>
        </w:rPr>
        <w:t xml:space="preserve">communication </w:t>
      </w:r>
      <w:r w:rsidR="00524CD8">
        <w:rPr>
          <w:rFonts w:ascii="Arial" w:eastAsia="Arial" w:hAnsi="Arial" w:cs="Arial"/>
          <w:color w:val="000000"/>
          <w:lang w:val="en-US"/>
        </w:rPr>
        <w:t>materials and events in alignment with QMHW theme and messaging</w:t>
      </w:r>
      <w:r w:rsidR="006A1202">
        <w:rPr>
          <w:rFonts w:ascii="Arial" w:eastAsia="Arial" w:hAnsi="Arial" w:cs="Arial"/>
          <w:color w:val="000000"/>
          <w:lang w:val="en-US"/>
        </w:rPr>
        <w:t>.</w:t>
      </w:r>
    </w:p>
    <w:p w14:paraId="55464F88" w14:textId="2AF8EB40" w:rsidR="00FE04F4" w:rsidRPr="001365AC" w:rsidRDefault="006D2C05" w:rsidP="001365AC">
      <w:pPr>
        <w:pStyle w:val="ListParagraph"/>
        <w:numPr>
          <w:ilvl w:val="0"/>
          <w:numId w:val="9"/>
        </w:numPr>
        <w:spacing w:after="4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1365AC">
        <w:rPr>
          <w:rFonts w:ascii="Arial" w:eastAsia="Arial" w:hAnsi="Arial" w:cs="Arial"/>
          <w:color w:val="000000"/>
          <w:lang w:val="en-US"/>
        </w:rPr>
        <w:t>Review</w:t>
      </w:r>
      <w:r w:rsidR="00FE04F4" w:rsidRPr="001365AC">
        <w:rPr>
          <w:rFonts w:ascii="Arial" w:eastAsia="Arial" w:hAnsi="Arial" w:cs="Arial"/>
          <w:color w:val="000000"/>
          <w:lang w:val="en-US"/>
        </w:rPr>
        <w:t xml:space="preserve"> </w:t>
      </w:r>
      <w:r w:rsidR="006A1202">
        <w:rPr>
          <w:rFonts w:ascii="Arial" w:eastAsia="Arial" w:hAnsi="Arial" w:cs="Arial"/>
          <w:color w:val="000000"/>
          <w:lang w:val="en-US"/>
        </w:rPr>
        <w:t xml:space="preserve">QMHW </w:t>
      </w:r>
      <w:r w:rsidR="006A1202" w:rsidRPr="001365AC">
        <w:rPr>
          <w:rFonts w:ascii="Arial" w:eastAsia="Arial" w:hAnsi="Arial" w:cs="Arial"/>
          <w:color w:val="000000"/>
          <w:lang w:val="en-US"/>
        </w:rPr>
        <w:t>marketing and communication plans</w:t>
      </w:r>
      <w:r w:rsidR="006A1202">
        <w:rPr>
          <w:rFonts w:ascii="Arial" w:eastAsia="Arial" w:hAnsi="Arial" w:cs="Arial"/>
          <w:color w:val="000000"/>
          <w:lang w:val="en-US"/>
        </w:rPr>
        <w:t>,</w:t>
      </w:r>
      <w:r w:rsidR="006A1202" w:rsidRPr="001365AC">
        <w:rPr>
          <w:rFonts w:ascii="Arial" w:eastAsia="Arial" w:hAnsi="Arial" w:cs="Arial"/>
          <w:color w:val="000000"/>
          <w:lang w:val="en-US"/>
        </w:rPr>
        <w:t xml:space="preserve"> and materials</w:t>
      </w:r>
      <w:r w:rsidR="006A1202">
        <w:rPr>
          <w:rFonts w:ascii="Arial" w:eastAsia="Arial" w:hAnsi="Arial" w:cs="Arial"/>
          <w:color w:val="000000"/>
          <w:lang w:val="en-US"/>
        </w:rPr>
        <w:t>,</w:t>
      </w:r>
      <w:r w:rsidR="006A1202" w:rsidRPr="001365AC">
        <w:rPr>
          <w:rFonts w:ascii="Arial" w:eastAsia="Arial" w:hAnsi="Arial" w:cs="Arial"/>
          <w:color w:val="000000"/>
          <w:lang w:val="en-US"/>
        </w:rPr>
        <w:t xml:space="preserve"> </w:t>
      </w:r>
      <w:r w:rsidR="006A1202">
        <w:rPr>
          <w:rFonts w:ascii="Arial" w:eastAsia="Arial" w:hAnsi="Arial" w:cs="Arial"/>
          <w:color w:val="000000"/>
          <w:lang w:val="en-US"/>
        </w:rPr>
        <w:t xml:space="preserve">to </w:t>
      </w:r>
      <w:r w:rsidR="00FE04F4" w:rsidRPr="001365AC">
        <w:rPr>
          <w:rFonts w:ascii="Arial" w:eastAsia="Arial" w:hAnsi="Arial" w:cs="Arial"/>
          <w:color w:val="000000"/>
          <w:lang w:val="en-US"/>
        </w:rPr>
        <w:t>provide feedback</w:t>
      </w:r>
      <w:r>
        <w:rPr>
          <w:rFonts w:ascii="Arial" w:eastAsia="Arial" w:hAnsi="Arial" w:cs="Arial"/>
          <w:color w:val="000000"/>
          <w:lang w:val="en-US"/>
        </w:rPr>
        <w:t xml:space="preserve"> </w:t>
      </w:r>
      <w:r w:rsidR="00FE04F4" w:rsidRPr="001365AC">
        <w:rPr>
          <w:rFonts w:ascii="Arial" w:eastAsia="Arial" w:hAnsi="Arial" w:cs="Arial"/>
          <w:color w:val="000000"/>
          <w:lang w:val="en-US"/>
        </w:rPr>
        <w:t xml:space="preserve">and </w:t>
      </w:r>
      <w:r w:rsidR="006A1202">
        <w:rPr>
          <w:rFonts w:ascii="Arial" w:eastAsia="Arial" w:hAnsi="Arial" w:cs="Arial"/>
          <w:color w:val="000000"/>
          <w:lang w:val="en-US"/>
        </w:rPr>
        <w:t>endorsement.</w:t>
      </w:r>
      <w:r w:rsidR="00FE04F4" w:rsidRPr="001365AC">
        <w:rPr>
          <w:rFonts w:ascii="Arial" w:eastAsia="Arial" w:hAnsi="Arial" w:cs="Arial"/>
          <w:color w:val="000000"/>
          <w:lang w:val="en-US"/>
        </w:rPr>
        <w:t xml:space="preserve"> Most materials will be prepared in advance for the Working Group’s consideration. </w:t>
      </w:r>
    </w:p>
    <w:p w14:paraId="056600D5" w14:textId="60EA9DA1" w:rsidR="00FE04F4" w:rsidRDefault="008E7808" w:rsidP="001365AC">
      <w:pPr>
        <w:pStyle w:val="ListParagraph"/>
        <w:numPr>
          <w:ilvl w:val="0"/>
          <w:numId w:val="9"/>
        </w:numPr>
        <w:spacing w:after="387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1365AC">
        <w:rPr>
          <w:rFonts w:ascii="Arial" w:eastAsia="Arial" w:hAnsi="Arial" w:cs="Arial"/>
          <w:color w:val="000000"/>
          <w:lang w:val="en-US"/>
        </w:rPr>
        <w:t>Put</w:t>
      </w:r>
      <w:r w:rsidR="00FE04F4" w:rsidRPr="001365AC">
        <w:rPr>
          <w:rFonts w:ascii="Arial" w:eastAsia="Arial" w:hAnsi="Arial" w:cs="Arial"/>
          <w:color w:val="000000"/>
          <w:lang w:val="en-US"/>
        </w:rPr>
        <w:t xml:space="preserve"> forward </w:t>
      </w:r>
      <w:r w:rsidRPr="001365AC">
        <w:rPr>
          <w:rFonts w:ascii="Arial" w:eastAsia="Arial" w:hAnsi="Arial" w:cs="Arial"/>
          <w:color w:val="000000"/>
          <w:lang w:val="en-US"/>
        </w:rPr>
        <w:t xml:space="preserve">ideas and </w:t>
      </w:r>
      <w:r w:rsidR="00FE04F4" w:rsidRPr="001365AC">
        <w:rPr>
          <w:rFonts w:ascii="Arial" w:eastAsia="Arial" w:hAnsi="Arial" w:cs="Arial"/>
          <w:color w:val="000000"/>
          <w:lang w:val="en-US"/>
        </w:rPr>
        <w:t xml:space="preserve">proposals to enhance </w:t>
      </w:r>
      <w:r w:rsidR="006D2C05" w:rsidRPr="001365AC">
        <w:rPr>
          <w:rFonts w:ascii="Arial" w:eastAsia="Arial" w:hAnsi="Arial" w:cs="Arial"/>
          <w:color w:val="000000"/>
          <w:lang w:val="en-US"/>
        </w:rPr>
        <w:t xml:space="preserve">QMHW </w:t>
      </w:r>
      <w:r w:rsidR="00FE04F4" w:rsidRPr="001365AC">
        <w:rPr>
          <w:rFonts w:ascii="Arial" w:eastAsia="Arial" w:hAnsi="Arial" w:cs="Arial"/>
          <w:color w:val="000000"/>
          <w:lang w:val="en-US"/>
        </w:rPr>
        <w:t>marketing and communication</w:t>
      </w:r>
      <w:r w:rsidR="006D2C05">
        <w:rPr>
          <w:rFonts w:ascii="Arial" w:eastAsia="Arial" w:hAnsi="Arial" w:cs="Arial"/>
          <w:color w:val="000000"/>
          <w:lang w:val="en-US"/>
        </w:rPr>
        <w:t xml:space="preserve"> activities</w:t>
      </w:r>
      <w:r w:rsidR="00FE04F4" w:rsidRPr="001365AC">
        <w:rPr>
          <w:rFonts w:ascii="Arial" w:eastAsia="Arial" w:hAnsi="Arial" w:cs="Arial"/>
          <w:color w:val="000000"/>
          <w:lang w:val="en-US"/>
        </w:rPr>
        <w:t xml:space="preserve">. </w:t>
      </w:r>
    </w:p>
    <w:p w14:paraId="27B099B6" w14:textId="1B97871C" w:rsidR="006A1202" w:rsidRDefault="001365AC" w:rsidP="006A1202">
      <w:pPr>
        <w:pStyle w:val="ListParagraph"/>
        <w:numPr>
          <w:ilvl w:val="0"/>
          <w:numId w:val="9"/>
        </w:numPr>
        <w:spacing w:after="387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6A1202">
        <w:rPr>
          <w:rFonts w:ascii="Arial" w:eastAsia="Arial" w:hAnsi="Arial" w:cs="Arial"/>
          <w:color w:val="000000"/>
          <w:lang w:val="en-US"/>
        </w:rPr>
        <w:t xml:space="preserve">Share </w:t>
      </w:r>
      <w:r w:rsidR="00BF347F" w:rsidRPr="006A1202">
        <w:rPr>
          <w:rFonts w:ascii="Arial" w:eastAsia="Arial" w:hAnsi="Arial" w:cs="Arial"/>
          <w:color w:val="000000"/>
          <w:lang w:val="en-US"/>
        </w:rPr>
        <w:t xml:space="preserve">QMHW </w:t>
      </w:r>
      <w:r w:rsidRPr="006A1202">
        <w:rPr>
          <w:rFonts w:ascii="Arial" w:eastAsia="Arial" w:hAnsi="Arial" w:cs="Arial"/>
          <w:color w:val="000000"/>
          <w:lang w:val="en-US"/>
        </w:rPr>
        <w:t xml:space="preserve">information and/or materials </w:t>
      </w:r>
      <w:r w:rsidR="003C1F8D">
        <w:rPr>
          <w:rFonts w:ascii="Arial" w:eastAsia="Arial" w:hAnsi="Arial" w:cs="Arial"/>
          <w:color w:val="000000"/>
          <w:lang w:val="en-US"/>
        </w:rPr>
        <w:t>with their respective audiences.</w:t>
      </w:r>
    </w:p>
    <w:p w14:paraId="23F8B43A" w14:textId="04B9FEE2" w:rsidR="001365AC" w:rsidRDefault="008E7808" w:rsidP="001365AC">
      <w:pPr>
        <w:spacing w:after="4" w:line="254" w:lineRule="auto"/>
        <w:ind w:left="-15" w:right="14"/>
        <w:rPr>
          <w:rFonts w:ascii="Arial" w:eastAsia="Arial" w:hAnsi="Arial" w:cs="Arial"/>
          <w:color w:val="000000"/>
          <w:lang w:val="en-US"/>
        </w:rPr>
      </w:pPr>
      <w:r w:rsidRPr="001365AC">
        <w:rPr>
          <w:rFonts w:ascii="Arial" w:eastAsia="Arial" w:hAnsi="Arial" w:cs="Arial"/>
          <w:color w:val="000000"/>
          <w:lang w:val="en-US"/>
        </w:rPr>
        <w:t xml:space="preserve">To support </w:t>
      </w:r>
      <w:r w:rsidR="006D2C05" w:rsidRPr="006D2C05">
        <w:rPr>
          <w:rFonts w:ascii="Arial" w:eastAsia="Arial" w:hAnsi="Arial" w:cs="Arial"/>
          <w:color w:val="000000"/>
          <w:lang w:val="en-US"/>
        </w:rPr>
        <w:t>engagement with partners and community members</w:t>
      </w:r>
      <w:r w:rsidR="006D2C05">
        <w:rPr>
          <w:rFonts w:ascii="Arial" w:eastAsia="Arial" w:hAnsi="Arial" w:cs="Arial"/>
          <w:color w:val="000000"/>
          <w:lang w:val="en-US"/>
        </w:rPr>
        <w:t xml:space="preserve"> </w:t>
      </w:r>
      <w:r w:rsidRPr="001365AC">
        <w:rPr>
          <w:rFonts w:ascii="Arial" w:eastAsia="Arial" w:hAnsi="Arial" w:cs="Arial"/>
          <w:color w:val="000000"/>
          <w:lang w:val="en-US"/>
        </w:rPr>
        <w:t>the Working Group will:</w:t>
      </w:r>
    </w:p>
    <w:p w14:paraId="1726CD1F" w14:textId="77777777" w:rsidR="001365AC" w:rsidRPr="00305C9F" w:rsidRDefault="001365AC" w:rsidP="001365AC">
      <w:pPr>
        <w:spacing w:after="4" w:line="254" w:lineRule="auto"/>
        <w:ind w:left="-15" w:right="14"/>
        <w:rPr>
          <w:rFonts w:ascii="Arial" w:eastAsia="Arial" w:hAnsi="Arial" w:cs="Arial"/>
          <w:color w:val="000000"/>
          <w:sz w:val="8"/>
          <w:szCs w:val="8"/>
          <w:lang w:val="en-US"/>
        </w:rPr>
      </w:pPr>
    </w:p>
    <w:p w14:paraId="4697CCA4" w14:textId="10670414" w:rsidR="001365AC" w:rsidRPr="001365AC" w:rsidRDefault="001365AC" w:rsidP="001365AC">
      <w:pPr>
        <w:pStyle w:val="ListParagraph"/>
        <w:numPr>
          <w:ilvl w:val="0"/>
          <w:numId w:val="5"/>
        </w:numPr>
        <w:spacing w:after="4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1365AC">
        <w:rPr>
          <w:rFonts w:ascii="Arial" w:eastAsia="Arial" w:hAnsi="Arial" w:cs="Arial"/>
          <w:color w:val="000000"/>
          <w:lang w:val="en-US"/>
        </w:rPr>
        <w:t xml:space="preserve">Be champions for QMHW and </w:t>
      </w:r>
      <w:r w:rsidR="003C1F8D">
        <w:rPr>
          <w:rFonts w:ascii="Arial" w:eastAsia="Arial" w:hAnsi="Arial" w:cs="Arial"/>
          <w:color w:val="000000"/>
          <w:lang w:val="en-US"/>
        </w:rPr>
        <w:t>engage</w:t>
      </w:r>
      <w:r w:rsidRPr="001365AC">
        <w:rPr>
          <w:rFonts w:ascii="Arial" w:eastAsia="Arial" w:hAnsi="Arial" w:cs="Arial"/>
          <w:color w:val="000000"/>
          <w:lang w:val="en-US"/>
        </w:rPr>
        <w:t xml:space="preserve"> </w:t>
      </w:r>
      <w:r w:rsidR="006A1202">
        <w:rPr>
          <w:rFonts w:ascii="Arial" w:eastAsia="Arial" w:hAnsi="Arial" w:cs="Arial"/>
          <w:color w:val="000000"/>
          <w:lang w:val="en-US"/>
        </w:rPr>
        <w:t xml:space="preserve">internally and externally </w:t>
      </w:r>
      <w:r w:rsidRPr="001365AC">
        <w:rPr>
          <w:rFonts w:ascii="Arial" w:eastAsia="Arial" w:hAnsi="Arial" w:cs="Arial"/>
          <w:color w:val="000000"/>
          <w:lang w:val="en-US"/>
        </w:rPr>
        <w:t xml:space="preserve">to promote QMHW. </w:t>
      </w:r>
    </w:p>
    <w:p w14:paraId="3B2FA2B4" w14:textId="59A0E757" w:rsidR="00C47249" w:rsidRPr="006A1202" w:rsidRDefault="001365AC" w:rsidP="006A1202">
      <w:pPr>
        <w:pStyle w:val="ListParagraph"/>
        <w:numPr>
          <w:ilvl w:val="0"/>
          <w:numId w:val="5"/>
        </w:numPr>
        <w:spacing w:after="4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1365AC">
        <w:rPr>
          <w:rFonts w:ascii="Arial" w:eastAsia="Arial" w:hAnsi="Arial" w:cs="Arial"/>
          <w:color w:val="000000"/>
          <w:lang w:val="en-US"/>
        </w:rPr>
        <w:t xml:space="preserve">Promote participation in the week through registering events, as well as </w:t>
      </w:r>
      <w:r w:rsidR="003C1F8D" w:rsidRPr="001365AC">
        <w:rPr>
          <w:rFonts w:ascii="Arial" w:eastAsia="Arial" w:hAnsi="Arial" w:cs="Arial"/>
          <w:color w:val="000000"/>
          <w:lang w:val="en-US"/>
        </w:rPr>
        <w:t>promoting campaign</w:t>
      </w:r>
      <w:r w:rsidR="003C1F8D">
        <w:rPr>
          <w:rFonts w:ascii="Arial" w:eastAsia="Arial" w:hAnsi="Arial" w:cs="Arial"/>
          <w:color w:val="000000"/>
          <w:lang w:val="en-US"/>
        </w:rPr>
        <w:t xml:space="preserve"> </w:t>
      </w:r>
      <w:r w:rsidRPr="001365AC">
        <w:rPr>
          <w:rFonts w:ascii="Arial" w:eastAsia="Arial" w:hAnsi="Arial" w:cs="Arial"/>
          <w:color w:val="000000"/>
          <w:lang w:val="en-US"/>
        </w:rPr>
        <w:t xml:space="preserve">messages. </w:t>
      </w:r>
    </w:p>
    <w:p w14:paraId="219F4D2E" w14:textId="0D053608" w:rsidR="003C1F8D" w:rsidRDefault="00BF347F" w:rsidP="003C1F8D">
      <w:pPr>
        <w:pStyle w:val="ListParagraph"/>
        <w:numPr>
          <w:ilvl w:val="0"/>
          <w:numId w:val="5"/>
        </w:numPr>
        <w:spacing w:after="387" w:line="254" w:lineRule="auto"/>
        <w:ind w:right="14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t xml:space="preserve">Work with each other </w:t>
      </w:r>
      <w:r w:rsidR="00A244B8">
        <w:rPr>
          <w:rFonts w:ascii="Arial" w:eastAsia="Arial" w:hAnsi="Arial" w:cs="Arial"/>
          <w:color w:val="000000"/>
          <w:lang w:val="en-US"/>
        </w:rPr>
        <w:t xml:space="preserve">to </w:t>
      </w:r>
      <w:r>
        <w:rPr>
          <w:rFonts w:ascii="Arial" w:eastAsia="Arial" w:hAnsi="Arial" w:cs="Arial"/>
          <w:color w:val="000000"/>
          <w:lang w:val="en-US"/>
        </w:rPr>
        <w:t>a</w:t>
      </w:r>
      <w:r w:rsidR="001365AC" w:rsidRPr="003C1F8D">
        <w:rPr>
          <w:rFonts w:ascii="Arial" w:eastAsia="Arial" w:hAnsi="Arial" w:cs="Arial"/>
          <w:color w:val="000000"/>
          <w:lang w:val="en-US"/>
        </w:rPr>
        <w:t xml:space="preserve">ctively participate in </w:t>
      </w:r>
      <w:r w:rsidR="003C1F8D" w:rsidRPr="003C1F8D">
        <w:rPr>
          <w:rFonts w:ascii="Arial" w:eastAsia="Arial" w:hAnsi="Arial" w:cs="Arial"/>
          <w:color w:val="000000"/>
          <w:lang w:val="en-US"/>
        </w:rPr>
        <w:t xml:space="preserve">campaign activities </w:t>
      </w:r>
      <w:r w:rsidR="006E7741">
        <w:rPr>
          <w:rFonts w:ascii="Arial" w:eastAsia="Arial" w:hAnsi="Arial" w:cs="Arial"/>
          <w:color w:val="000000"/>
          <w:lang w:val="en-US"/>
        </w:rPr>
        <w:t xml:space="preserve">such as contributing content for social media campaigns where </w:t>
      </w:r>
      <w:r>
        <w:rPr>
          <w:rFonts w:ascii="Arial" w:eastAsia="Arial" w:hAnsi="Arial" w:cs="Arial"/>
          <w:color w:val="000000"/>
          <w:lang w:val="en-US"/>
        </w:rPr>
        <w:t>appropriate</w:t>
      </w:r>
      <w:r w:rsidR="003C1F8D" w:rsidRPr="003C1F8D">
        <w:rPr>
          <w:rFonts w:ascii="Arial" w:eastAsia="Arial" w:hAnsi="Arial" w:cs="Arial"/>
          <w:color w:val="000000"/>
          <w:lang w:val="en-US"/>
        </w:rPr>
        <w:t>.</w:t>
      </w:r>
    </w:p>
    <w:p w14:paraId="63105FE8" w14:textId="7760A650" w:rsidR="00FE04F4" w:rsidRPr="003C1F8D" w:rsidRDefault="00FE04F4" w:rsidP="003C1F8D">
      <w:pPr>
        <w:spacing w:after="387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3C1F8D">
        <w:rPr>
          <w:rFonts w:ascii="Arial" w:eastAsia="Arial" w:hAnsi="Arial" w:cs="Arial"/>
          <w:color w:val="000000"/>
          <w:lang w:val="en-US"/>
        </w:rPr>
        <w:t>The Working Group is not able to direct the expenditure of Queensland Mental Health Commission funds allocated to QMHW.</w:t>
      </w:r>
    </w:p>
    <w:p w14:paraId="41851A09" w14:textId="649369A8" w:rsidR="00DA5061" w:rsidRDefault="00533A92" w:rsidP="00DA5061">
      <w:pPr>
        <w:spacing w:after="116" w:line="254" w:lineRule="auto"/>
        <w:ind w:right="14"/>
        <w:rPr>
          <w:rFonts w:ascii="Arial" w:eastAsia="Arial" w:hAnsi="Arial" w:cs="Arial"/>
          <w:b/>
          <w:color w:val="7030A0"/>
          <w:sz w:val="24"/>
          <w:szCs w:val="24"/>
          <w:lang w:val="en-US"/>
        </w:rPr>
      </w:pPr>
      <w:r w:rsidRPr="00FE04F4"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>Membership</w:t>
      </w:r>
    </w:p>
    <w:p w14:paraId="064938E9" w14:textId="4DD71630" w:rsidR="00BF347F" w:rsidRPr="00BF347F" w:rsidRDefault="00BF347F" w:rsidP="00DA5061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BF347F">
        <w:rPr>
          <w:rFonts w:ascii="Arial" w:eastAsia="Arial" w:hAnsi="Arial" w:cs="Arial"/>
          <w:color w:val="000000"/>
          <w:lang w:val="en-US"/>
        </w:rPr>
        <w:t xml:space="preserve">Members of the QMHW Working Group are nominated by the Queensland Mental Health Commission and QMWH Reference Group. Membership is comprised of </w:t>
      </w:r>
      <w:r>
        <w:rPr>
          <w:rFonts w:ascii="Arial" w:eastAsia="Arial" w:hAnsi="Arial" w:cs="Arial"/>
          <w:color w:val="000000"/>
          <w:lang w:val="en-US"/>
        </w:rPr>
        <w:t xml:space="preserve">people </w:t>
      </w:r>
      <w:r w:rsidRPr="00BF347F">
        <w:rPr>
          <w:rFonts w:ascii="Arial" w:eastAsia="Arial" w:hAnsi="Arial" w:cs="Arial"/>
          <w:color w:val="000000"/>
          <w:lang w:val="en-US"/>
        </w:rPr>
        <w:t xml:space="preserve">able to support engagement with diverse groups </w:t>
      </w:r>
      <w:r>
        <w:rPr>
          <w:rFonts w:ascii="Arial" w:eastAsia="Arial" w:hAnsi="Arial" w:cs="Arial"/>
          <w:color w:val="000000"/>
          <w:lang w:val="en-US"/>
        </w:rPr>
        <w:t xml:space="preserve">across Queensland. This includes representatives from </w:t>
      </w:r>
      <w:r w:rsidR="008B4495">
        <w:rPr>
          <w:rFonts w:ascii="Arial" w:eastAsia="Arial" w:hAnsi="Arial" w:cs="Arial"/>
          <w:color w:val="000000"/>
          <w:lang w:val="en-US"/>
        </w:rPr>
        <w:t>government agencies</w:t>
      </w:r>
      <w:r w:rsidR="00091F68">
        <w:rPr>
          <w:rFonts w:ascii="Arial" w:eastAsia="Arial" w:hAnsi="Arial" w:cs="Arial"/>
          <w:color w:val="000000"/>
          <w:lang w:val="en-US"/>
        </w:rPr>
        <w:t xml:space="preserve">, </w:t>
      </w:r>
      <w:r w:rsidRPr="00BF347F">
        <w:rPr>
          <w:rFonts w:ascii="Arial" w:eastAsia="Arial" w:hAnsi="Arial" w:cs="Arial"/>
          <w:color w:val="000000"/>
          <w:lang w:val="en-US"/>
        </w:rPr>
        <w:t xml:space="preserve">peak bodies, larger service providers, advocacy groups and people with lived experience and their families and </w:t>
      </w:r>
      <w:proofErr w:type="spellStart"/>
      <w:r w:rsidRPr="00BF347F">
        <w:rPr>
          <w:rFonts w:ascii="Arial" w:eastAsia="Arial" w:hAnsi="Arial" w:cs="Arial"/>
          <w:color w:val="000000"/>
          <w:lang w:val="en-US"/>
        </w:rPr>
        <w:t>carers</w:t>
      </w:r>
      <w:proofErr w:type="spellEnd"/>
      <w:r w:rsidRPr="00BF347F">
        <w:rPr>
          <w:rFonts w:ascii="Arial" w:eastAsia="Arial" w:hAnsi="Arial" w:cs="Arial"/>
          <w:color w:val="000000"/>
          <w:lang w:val="en-US"/>
        </w:rPr>
        <w:t>.</w:t>
      </w:r>
    </w:p>
    <w:p w14:paraId="730B04B1" w14:textId="08BFFAA8" w:rsidR="00BF347F" w:rsidRDefault="00BF347F" w:rsidP="00DA5061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</w:p>
    <w:p w14:paraId="2A44A5A2" w14:textId="481EBB1F" w:rsidR="00E03F6C" w:rsidRPr="00BF347F" w:rsidRDefault="00BF347F" w:rsidP="00BF347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Membership </w:t>
      </w:r>
      <w:r w:rsidR="00E03F6C" w:rsidRPr="00BF347F">
        <w:rPr>
          <w:rFonts w:ascii="Arial" w:hAnsi="Arial" w:cs="Arial"/>
          <w:lang w:val="en-US"/>
        </w:rPr>
        <w:t>includes representatives from</w:t>
      </w:r>
      <w:r>
        <w:rPr>
          <w:rFonts w:ascii="Arial" w:hAnsi="Arial" w:cs="Arial"/>
          <w:lang w:val="en-US"/>
        </w:rPr>
        <w:t>:</w:t>
      </w:r>
    </w:p>
    <w:p w14:paraId="7370C117" w14:textId="77777777" w:rsidR="00E03F6C" w:rsidRPr="00936701" w:rsidRDefault="00E03F6C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>CheckUP (Chair and secretariat function</w:t>
      </w:r>
      <w:r w:rsidR="00305C9F" w:rsidRPr="00936701">
        <w:rPr>
          <w:rFonts w:ascii="Arial" w:eastAsia="Arial" w:hAnsi="Arial" w:cs="Arial"/>
          <w:lang w:val="en-US"/>
        </w:rPr>
        <w:t>s</w:t>
      </w:r>
      <w:r w:rsidRPr="00936701">
        <w:rPr>
          <w:rFonts w:ascii="Arial" w:eastAsia="Arial" w:hAnsi="Arial" w:cs="Arial"/>
          <w:lang w:val="en-US"/>
        </w:rPr>
        <w:t>)</w:t>
      </w:r>
    </w:p>
    <w:p w14:paraId="47AC8691" w14:textId="77777777" w:rsidR="00E03F6C" w:rsidRPr="00936701" w:rsidRDefault="00E03F6C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>Queensland Mental Health Commission</w:t>
      </w:r>
    </w:p>
    <w:p w14:paraId="38001425" w14:textId="77777777" w:rsidR="00750449" w:rsidRPr="00936701" w:rsidRDefault="00750449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>Queensland Health</w:t>
      </w:r>
    </w:p>
    <w:p w14:paraId="255AE81E" w14:textId="77777777" w:rsidR="00DD6B3F" w:rsidRDefault="009E43FA" w:rsidP="00936701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>Lived Experience Representative</w:t>
      </w:r>
    </w:p>
    <w:p w14:paraId="761192F3" w14:textId="1F88DD04" w:rsidR="00936701" w:rsidRPr="00936701" w:rsidRDefault="00DD6B3F" w:rsidP="00936701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 xml:space="preserve">Lived Experience Representative – </w:t>
      </w:r>
      <w:proofErr w:type="spellStart"/>
      <w:r>
        <w:rPr>
          <w:rFonts w:ascii="Arial" w:eastAsia="Arial" w:hAnsi="Arial" w:cs="Arial"/>
          <w:lang w:val="en-US"/>
        </w:rPr>
        <w:t>carer</w:t>
      </w:r>
      <w:proofErr w:type="spellEnd"/>
      <w:r>
        <w:rPr>
          <w:rFonts w:ascii="Arial" w:eastAsia="Arial" w:hAnsi="Arial" w:cs="Arial"/>
          <w:lang w:val="en-US"/>
        </w:rPr>
        <w:t xml:space="preserve"> focus</w:t>
      </w:r>
      <w:r w:rsidR="009E43FA">
        <w:rPr>
          <w:rFonts w:ascii="Arial" w:eastAsia="Arial" w:hAnsi="Arial" w:cs="Arial"/>
          <w:lang w:val="en-US"/>
        </w:rPr>
        <w:t xml:space="preserve"> </w:t>
      </w:r>
    </w:p>
    <w:p w14:paraId="1B3F675F" w14:textId="77777777" w:rsidR="00E03F6C" w:rsidRPr="00936701" w:rsidRDefault="00E03F6C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>Queensland Alliance for Mental Health</w:t>
      </w:r>
    </w:p>
    <w:p w14:paraId="6A6D5AFC" w14:textId="77777777" w:rsidR="00E03F6C" w:rsidRPr="00936701" w:rsidRDefault="00E03F6C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proofErr w:type="spellStart"/>
      <w:r w:rsidRPr="00936701">
        <w:rPr>
          <w:rFonts w:ascii="Arial" w:eastAsia="Arial" w:hAnsi="Arial" w:cs="Arial"/>
          <w:lang w:val="en-US"/>
        </w:rPr>
        <w:t>Canefields</w:t>
      </w:r>
      <w:proofErr w:type="spellEnd"/>
      <w:r w:rsidRPr="00936701">
        <w:rPr>
          <w:rFonts w:ascii="Arial" w:eastAsia="Arial" w:hAnsi="Arial" w:cs="Arial"/>
          <w:lang w:val="en-US"/>
        </w:rPr>
        <w:t xml:space="preserve"> Clubhouse</w:t>
      </w:r>
    </w:p>
    <w:p w14:paraId="00486D96" w14:textId="77777777" w:rsidR="00E03F6C" w:rsidRPr="00936701" w:rsidRDefault="00E03F6C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>Open Minds</w:t>
      </w:r>
    </w:p>
    <w:p w14:paraId="75A0C684" w14:textId="5AFB5F0C" w:rsidR="00E03F6C" w:rsidRPr="009E43FA" w:rsidRDefault="009E43FA" w:rsidP="009E43FA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>Recovered Futures Qld (</w:t>
      </w:r>
      <w:r w:rsidR="00E03F6C" w:rsidRPr="00936701">
        <w:rPr>
          <w:rFonts w:ascii="Arial" w:eastAsia="Arial" w:hAnsi="Arial" w:cs="Arial"/>
          <w:lang w:val="en-US"/>
        </w:rPr>
        <w:t>Richmond Fellowship Qld</w:t>
      </w:r>
      <w:r w:rsidRPr="009E43FA">
        <w:rPr>
          <w:rFonts w:ascii="Arial" w:eastAsia="Arial" w:hAnsi="Arial" w:cs="Arial"/>
          <w:lang w:val="en-US"/>
        </w:rPr>
        <w:t xml:space="preserve"> </w:t>
      </w:r>
      <w:r>
        <w:rPr>
          <w:rFonts w:ascii="Arial" w:eastAsia="Arial" w:hAnsi="Arial" w:cs="Arial"/>
          <w:lang w:val="en-US"/>
        </w:rPr>
        <w:t>&amp;</w:t>
      </w:r>
      <w:r w:rsidRPr="00936701">
        <w:rPr>
          <w:rFonts w:ascii="Arial" w:eastAsia="Arial" w:hAnsi="Arial" w:cs="Arial"/>
          <w:lang w:val="en-US"/>
        </w:rPr>
        <w:t>Mental Illness Fellowship Queensland</w:t>
      </w:r>
      <w:r>
        <w:rPr>
          <w:rFonts w:ascii="Arial" w:eastAsia="Arial" w:hAnsi="Arial" w:cs="Arial"/>
          <w:lang w:val="en-US"/>
        </w:rPr>
        <w:t>)</w:t>
      </w:r>
    </w:p>
    <w:p w14:paraId="33ECAA8B" w14:textId="77777777" w:rsidR="00E03F6C" w:rsidRPr="00936701" w:rsidRDefault="00E03F6C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 xml:space="preserve">Grow </w:t>
      </w:r>
      <w:bookmarkStart w:id="1" w:name="_GoBack"/>
      <w:bookmarkEnd w:id="1"/>
    </w:p>
    <w:p w14:paraId="195770A3" w14:textId="77777777" w:rsidR="00E03F6C" w:rsidRPr="00936701" w:rsidRDefault="00E03F6C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>Mental Awareness Foundation</w:t>
      </w:r>
    </w:p>
    <w:p w14:paraId="4A88E465" w14:textId="77777777" w:rsidR="008E5D5F" w:rsidRPr="00936701" w:rsidRDefault="008E5D5F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>MATES in Construction</w:t>
      </w:r>
    </w:p>
    <w:p w14:paraId="00AEE5F7" w14:textId="77777777" w:rsidR="008E5D5F" w:rsidRPr="00936701" w:rsidRDefault="008E5D5F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>Q</w:t>
      </w:r>
      <w:r w:rsidR="003A6784" w:rsidRPr="00936701">
        <w:rPr>
          <w:rFonts w:ascii="Arial" w:eastAsia="Arial" w:hAnsi="Arial" w:cs="Arial"/>
          <w:lang w:val="en-US"/>
        </w:rPr>
        <w:t>ueensland Aboriginal and Islander Health Council (Q</w:t>
      </w:r>
      <w:r w:rsidRPr="00936701">
        <w:rPr>
          <w:rFonts w:ascii="Arial" w:eastAsia="Arial" w:hAnsi="Arial" w:cs="Arial"/>
          <w:lang w:val="en-US"/>
        </w:rPr>
        <w:t>AIHC</w:t>
      </w:r>
      <w:r w:rsidR="003A6784" w:rsidRPr="00936701">
        <w:rPr>
          <w:rFonts w:ascii="Arial" w:eastAsia="Arial" w:hAnsi="Arial" w:cs="Arial"/>
          <w:lang w:val="en-US"/>
        </w:rPr>
        <w:t>)</w:t>
      </w:r>
    </w:p>
    <w:p w14:paraId="50B8DE17" w14:textId="77777777" w:rsidR="006147A5" w:rsidRPr="00936701" w:rsidRDefault="002037BA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>Ethnic Communities Council Queensland</w:t>
      </w:r>
    </w:p>
    <w:p w14:paraId="5BDB33B6" w14:textId="2D6941DF" w:rsidR="00F6290D" w:rsidRPr="009E43FA" w:rsidRDefault="004542D2" w:rsidP="009E43FA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36701">
        <w:rPr>
          <w:rFonts w:ascii="Arial" w:eastAsia="Arial" w:hAnsi="Arial" w:cs="Arial"/>
          <w:lang w:val="en-US"/>
        </w:rPr>
        <w:t>Department of Education</w:t>
      </w:r>
    </w:p>
    <w:p w14:paraId="035BAD7B" w14:textId="787A3496" w:rsidR="00936701" w:rsidRDefault="00936701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>COTA Queensland</w:t>
      </w:r>
    </w:p>
    <w:p w14:paraId="0340478C" w14:textId="3470EFEC" w:rsidR="009E43FA" w:rsidRDefault="009E43FA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 w:rsidRPr="009E43FA">
        <w:rPr>
          <w:rFonts w:ascii="Arial" w:eastAsia="Arial" w:hAnsi="Arial" w:cs="Arial"/>
          <w:lang w:val="en-US"/>
        </w:rPr>
        <w:t>Department of Workplace Health and Safety/Workcover</w:t>
      </w:r>
    </w:p>
    <w:p w14:paraId="6BB10480" w14:textId="70CAAC19" w:rsidR="009E43FA" w:rsidRPr="00936701" w:rsidRDefault="009E43FA" w:rsidP="00E03F6C">
      <w:pPr>
        <w:pStyle w:val="ListParagraph"/>
        <w:numPr>
          <w:ilvl w:val="0"/>
          <w:numId w:val="10"/>
        </w:numPr>
        <w:spacing w:after="116" w:line="254" w:lineRule="auto"/>
        <w:ind w:right="14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>Local Government Association of Qld</w:t>
      </w:r>
    </w:p>
    <w:p w14:paraId="6F1AEB6C" w14:textId="77777777" w:rsidR="00F6290D" w:rsidRPr="008E5D5F" w:rsidRDefault="00F6290D" w:rsidP="00936701">
      <w:pPr>
        <w:pStyle w:val="ListParagraph"/>
        <w:spacing w:after="116" w:line="254" w:lineRule="auto"/>
        <w:ind w:right="14"/>
        <w:rPr>
          <w:rFonts w:ascii="Arial" w:eastAsia="Arial" w:hAnsi="Arial" w:cs="Arial"/>
          <w:color w:val="FF0000"/>
          <w:lang w:val="en-US"/>
        </w:rPr>
      </w:pPr>
    </w:p>
    <w:p w14:paraId="76C680B9" w14:textId="77777777" w:rsidR="00524CD8" w:rsidRPr="00524CD8" w:rsidRDefault="00524CD8" w:rsidP="00524CD8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524CD8">
        <w:rPr>
          <w:rFonts w:ascii="Arial" w:eastAsia="Arial" w:hAnsi="Arial" w:cs="Arial"/>
          <w:color w:val="000000"/>
          <w:lang w:val="en-US"/>
        </w:rPr>
        <w:t xml:space="preserve">Members of the Working Group must be endorsed to represent their respective organisations and contribute to deliberations and coordinate approvals for QMHW. </w:t>
      </w:r>
    </w:p>
    <w:p w14:paraId="38452807" w14:textId="77777777" w:rsidR="00524CD8" w:rsidRDefault="00524CD8" w:rsidP="00524CD8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524CD8">
        <w:rPr>
          <w:rFonts w:ascii="Arial" w:eastAsia="Arial" w:hAnsi="Arial" w:cs="Arial"/>
          <w:color w:val="000000"/>
          <w:lang w:val="en-US"/>
        </w:rPr>
        <w:t>Participation in the Working Group is voluntary. There is no grant, or funding or other benefit attached to individuals or organisations participating in the Working Group.</w:t>
      </w:r>
    </w:p>
    <w:p w14:paraId="501D60E5" w14:textId="77777777" w:rsidR="00305C9F" w:rsidRDefault="00305C9F" w:rsidP="00FE04F4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</w:p>
    <w:p w14:paraId="121B0E8E" w14:textId="77777777" w:rsidR="000F2234" w:rsidRDefault="000F2234" w:rsidP="00FE04F4">
      <w:pPr>
        <w:spacing w:after="116" w:line="254" w:lineRule="auto"/>
        <w:ind w:right="14"/>
        <w:rPr>
          <w:rFonts w:ascii="Arial" w:eastAsia="Arial" w:hAnsi="Arial" w:cs="Arial"/>
          <w:b/>
          <w:color w:val="7030A0"/>
          <w:sz w:val="24"/>
          <w:szCs w:val="24"/>
          <w:lang w:val="en-US"/>
        </w:rPr>
      </w:pPr>
      <w:r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>Proxies</w:t>
      </w:r>
    </w:p>
    <w:p w14:paraId="330A1D80" w14:textId="77777777" w:rsidR="000F2234" w:rsidRPr="00DA5061" w:rsidRDefault="00DA5061" w:rsidP="00FE04F4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t>Where a member is not available to attend a meeting, they may send a proxy with relevant content knowledge</w:t>
      </w:r>
      <w:r w:rsidR="00750449">
        <w:rPr>
          <w:rFonts w:ascii="Arial" w:eastAsia="Arial" w:hAnsi="Arial" w:cs="Arial"/>
          <w:color w:val="000000"/>
          <w:lang w:val="en-US"/>
        </w:rPr>
        <w:t>.</w:t>
      </w:r>
      <w:r>
        <w:rPr>
          <w:rFonts w:ascii="Arial" w:eastAsia="Arial" w:hAnsi="Arial" w:cs="Arial"/>
          <w:color w:val="000000"/>
          <w:lang w:val="en-US"/>
        </w:rPr>
        <w:t xml:space="preserve"> </w:t>
      </w:r>
    </w:p>
    <w:p w14:paraId="261A8F05" w14:textId="77777777" w:rsidR="000F2234" w:rsidRPr="00DA5061" w:rsidRDefault="000F2234" w:rsidP="00FE04F4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</w:p>
    <w:p w14:paraId="63ED6C49" w14:textId="77777777" w:rsidR="00305C9F" w:rsidRPr="00C47249" w:rsidRDefault="00C47249" w:rsidP="00FE04F4">
      <w:pPr>
        <w:spacing w:after="116" w:line="254" w:lineRule="auto"/>
        <w:ind w:right="14"/>
        <w:rPr>
          <w:rFonts w:ascii="Arial" w:eastAsia="Arial" w:hAnsi="Arial" w:cs="Arial"/>
          <w:b/>
          <w:color w:val="7030A0"/>
          <w:sz w:val="24"/>
          <w:szCs w:val="24"/>
          <w:lang w:val="en-US"/>
        </w:rPr>
      </w:pPr>
      <w:r w:rsidRPr="00C47249"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>Invited guests</w:t>
      </w:r>
    </w:p>
    <w:p w14:paraId="26601293" w14:textId="77777777" w:rsidR="00C47249" w:rsidRDefault="00E03F6C" w:rsidP="00FE04F4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t xml:space="preserve">Other representatives may be invited to attend specific sessions to provide input or advice into </w:t>
      </w:r>
      <w:proofErr w:type="gramStart"/>
      <w:r w:rsidR="00750449">
        <w:rPr>
          <w:rFonts w:ascii="Arial" w:eastAsia="Arial" w:hAnsi="Arial" w:cs="Arial"/>
          <w:color w:val="000000"/>
          <w:lang w:val="en-US"/>
        </w:rPr>
        <w:t>particular events</w:t>
      </w:r>
      <w:proofErr w:type="gramEnd"/>
      <w:r>
        <w:rPr>
          <w:rFonts w:ascii="Arial" w:eastAsia="Arial" w:hAnsi="Arial" w:cs="Arial"/>
          <w:color w:val="000000"/>
          <w:lang w:val="en-US"/>
        </w:rPr>
        <w:t xml:space="preserve"> or activities.</w:t>
      </w:r>
    </w:p>
    <w:p w14:paraId="4EB55403" w14:textId="77777777" w:rsidR="00C47249" w:rsidRDefault="00C47249" w:rsidP="00FE04F4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</w:p>
    <w:p w14:paraId="6931A4F4" w14:textId="77777777" w:rsidR="00C47249" w:rsidRPr="00C47249" w:rsidRDefault="00C47249" w:rsidP="00FE04F4">
      <w:pPr>
        <w:spacing w:after="116" w:line="254" w:lineRule="auto"/>
        <w:ind w:right="14"/>
        <w:rPr>
          <w:rFonts w:ascii="Arial" w:eastAsia="Arial" w:hAnsi="Arial" w:cs="Arial"/>
          <w:b/>
          <w:color w:val="7030A0"/>
          <w:sz w:val="24"/>
          <w:szCs w:val="24"/>
          <w:lang w:val="en-US"/>
        </w:rPr>
      </w:pPr>
      <w:r w:rsidRPr="00C47249"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>Additional members</w:t>
      </w:r>
    </w:p>
    <w:p w14:paraId="309201ED" w14:textId="37A33361" w:rsidR="00C47249" w:rsidRDefault="00C47249" w:rsidP="00FE04F4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t xml:space="preserve">Additional members can be </w:t>
      </w:r>
      <w:r w:rsidR="00750449">
        <w:rPr>
          <w:rFonts w:ascii="Arial" w:eastAsia="Arial" w:hAnsi="Arial" w:cs="Arial"/>
          <w:color w:val="000000"/>
          <w:lang w:val="en-US"/>
        </w:rPr>
        <w:t>self-nominated or nominated by a member of the Reference or Working Group</w:t>
      </w:r>
      <w:r w:rsidR="00B16673">
        <w:rPr>
          <w:rFonts w:ascii="Arial" w:eastAsia="Arial" w:hAnsi="Arial" w:cs="Arial"/>
          <w:color w:val="000000"/>
          <w:lang w:val="en-US"/>
        </w:rPr>
        <w:t xml:space="preserve">. </w:t>
      </w:r>
      <w:r w:rsidRPr="001365AC">
        <w:rPr>
          <w:rFonts w:ascii="Arial" w:eastAsia="Arial" w:hAnsi="Arial" w:cs="Arial"/>
          <w:color w:val="000000"/>
          <w:lang w:val="en-US"/>
        </w:rPr>
        <w:t>Membership of the working group is confirmed by the Queensland Mental Health Commission</w:t>
      </w:r>
      <w:r w:rsidR="00B16673">
        <w:rPr>
          <w:rFonts w:ascii="Arial" w:eastAsia="Arial" w:hAnsi="Arial" w:cs="Arial"/>
          <w:color w:val="000000"/>
          <w:lang w:val="en-US"/>
        </w:rPr>
        <w:t xml:space="preserve"> and </w:t>
      </w:r>
      <w:r w:rsidR="00B16673" w:rsidRPr="00B16673">
        <w:rPr>
          <w:rFonts w:ascii="Arial" w:eastAsia="Arial" w:hAnsi="Arial" w:cs="Arial"/>
          <w:color w:val="000000"/>
          <w:lang w:val="en-US"/>
        </w:rPr>
        <w:t>QM</w:t>
      </w:r>
      <w:r w:rsidR="00A244B8">
        <w:rPr>
          <w:rFonts w:ascii="Arial" w:eastAsia="Arial" w:hAnsi="Arial" w:cs="Arial"/>
          <w:color w:val="000000"/>
          <w:lang w:val="en-US"/>
        </w:rPr>
        <w:t>HW</w:t>
      </w:r>
      <w:r w:rsidR="00B16673" w:rsidRPr="00B16673">
        <w:rPr>
          <w:rFonts w:ascii="Arial" w:eastAsia="Arial" w:hAnsi="Arial" w:cs="Arial"/>
          <w:color w:val="000000"/>
          <w:lang w:val="en-US"/>
        </w:rPr>
        <w:t xml:space="preserve"> Reference Group</w:t>
      </w:r>
      <w:r w:rsidR="00B16673">
        <w:rPr>
          <w:rFonts w:ascii="Arial" w:eastAsia="Arial" w:hAnsi="Arial" w:cs="Arial"/>
          <w:color w:val="000000"/>
          <w:lang w:val="en-US"/>
        </w:rPr>
        <w:t>. S</w:t>
      </w:r>
      <w:r w:rsidR="00B16673" w:rsidRPr="001365AC">
        <w:rPr>
          <w:rFonts w:ascii="Arial" w:eastAsia="Arial" w:hAnsi="Arial" w:cs="Arial"/>
          <w:color w:val="000000"/>
          <w:lang w:val="en-US"/>
        </w:rPr>
        <w:t>ome nominations may be declined if the Working Group becomes too large</w:t>
      </w:r>
      <w:r w:rsidRPr="001365AC">
        <w:rPr>
          <w:rFonts w:ascii="Arial" w:eastAsia="Arial" w:hAnsi="Arial" w:cs="Arial"/>
          <w:color w:val="000000"/>
          <w:lang w:val="en-US"/>
        </w:rPr>
        <w:t xml:space="preserve">. </w:t>
      </w:r>
      <w:r w:rsidR="00B16673">
        <w:rPr>
          <w:rFonts w:ascii="Arial" w:eastAsia="Arial" w:hAnsi="Arial" w:cs="Arial"/>
          <w:color w:val="000000"/>
          <w:lang w:val="en-US"/>
        </w:rPr>
        <w:t xml:space="preserve">In these instances, the Working Group Chair will liaise with </w:t>
      </w:r>
      <w:r w:rsidR="00750449">
        <w:rPr>
          <w:rFonts w:ascii="Arial" w:eastAsia="Arial" w:hAnsi="Arial" w:cs="Arial"/>
          <w:color w:val="000000"/>
          <w:lang w:val="en-US"/>
        </w:rPr>
        <w:t xml:space="preserve">the </w:t>
      </w:r>
      <w:r w:rsidR="00B16673">
        <w:rPr>
          <w:rFonts w:ascii="Arial" w:eastAsia="Arial" w:hAnsi="Arial" w:cs="Arial"/>
          <w:color w:val="000000"/>
          <w:lang w:val="en-US"/>
        </w:rPr>
        <w:t xml:space="preserve">relevant organisation to determine the best way for </w:t>
      </w:r>
      <w:r w:rsidR="00750449">
        <w:rPr>
          <w:rFonts w:ascii="Arial" w:eastAsia="Arial" w:hAnsi="Arial" w:cs="Arial"/>
          <w:color w:val="000000"/>
          <w:lang w:val="en-US"/>
        </w:rPr>
        <w:t xml:space="preserve">ongoing </w:t>
      </w:r>
      <w:r w:rsidR="00B16673">
        <w:rPr>
          <w:rFonts w:ascii="Arial" w:eastAsia="Arial" w:hAnsi="Arial" w:cs="Arial"/>
          <w:color w:val="000000"/>
          <w:lang w:val="en-US"/>
        </w:rPr>
        <w:t>participation (for example</w:t>
      </w:r>
      <w:r w:rsidR="00750449">
        <w:rPr>
          <w:rFonts w:ascii="Arial" w:eastAsia="Arial" w:hAnsi="Arial" w:cs="Arial"/>
          <w:color w:val="000000"/>
          <w:lang w:val="en-US"/>
        </w:rPr>
        <w:t>,</w:t>
      </w:r>
      <w:r w:rsidR="00B16673">
        <w:rPr>
          <w:rFonts w:ascii="Arial" w:eastAsia="Arial" w:hAnsi="Arial" w:cs="Arial"/>
          <w:color w:val="000000"/>
          <w:lang w:val="en-US"/>
        </w:rPr>
        <w:t xml:space="preserve"> attend </w:t>
      </w:r>
      <w:r w:rsidR="00750449">
        <w:rPr>
          <w:rFonts w:ascii="Arial" w:eastAsia="Arial" w:hAnsi="Arial" w:cs="Arial"/>
          <w:color w:val="000000"/>
          <w:lang w:val="en-US"/>
        </w:rPr>
        <w:t xml:space="preserve">a </w:t>
      </w:r>
      <w:r w:rsidR="00B16673">
        <w:rPr>
          <w:rFonts w:ascii="Arial" w:eastAsia="Arial" w:hAnsi="Arial" w:cs="Arial"/>
          <w:color w:val="000000"/>
          <w:lang w:val="en-US"/>
        </w:rPr>
        <w:t>specific session as a special guest</w:t>
      </w:r>
      <w:r w:rsidR="00750449">
        <w:rPr>
          <w:rFonts w:ascii="Arial" w:eastAsia="Arial" w:hAnsi="Arial" w:cs="Arial"/>
          <w:color w:val="000000"/>
          <w:lang w:val="en-US"/>
        </w:rPr>
        <w:t>, or receive regular email correspondence</w:t>
      </w:r>
      <w:r w:rsidR="00B16673">
        <w:rPr>
          <w:rFonts w:ascii="Arial" w:eastAsia="Arial" w:hAnsi="Arial" w:cs="Arial"/>
          <w:color w:val="000000"/>
          <w:lang w:val="en-US"/>
        </w:rPr>
        <w:t>).</w:t>
      </w:r>
    </w:p>
    <w:p w14:paraId="6C60C067" w14:textId="77777777" w:rsidR="00C47249" w:rsidRDefault="00C47249" w:rsidP="00FE04F4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</w:p>
    <w:p w14:paraId="56C2316B" w14:textId="77777777" w:rsidR="00305C9F" w:rsidRPr="00305C9F" w:rsidRDefault="00305C9F" w:rsidP="00305C9F">
      <w:pPr>
        <w:spacing w:after="116" w:line="254" w:lineRule="auto"/>
        <w:ind w:right="14"/>
        <w:rPr>
          <w:rFonts w:ascii="Arial" w:eastAsia="Arial" w:hAnsi="Arial" w:cs="Arial"/>
          <w:b/>
          <w:color w:val="7030A0"/>
          <w:sz w:val="24"/>
          <w:szCs w:val="24"/>
          <w:lang w:val="en-US"/>
        </w:rPr>
      </w:pPr>
      <w:r w:rsidRPr="00305C9F"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>Meeting schedule</w:t>
      </w:r>
    </w:p>
    <w:p w14:paraId="72EEB567" w14:textId="110B82E6" w:rsidR="00524CD8" w:rsidRDefault="00524CD8" w:rsidP="00524CD8">
      <w:pPr>
        <w:spacing w:after="116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524CD8">
        <w:rPr>
          <w:rFonts w:ascii="Arial" w:eastAsia="Arial" w:hAnsi="Arial" w:cs="Arial"/>
          <w:color w:val="000000"/>
          <w:lang w:val="en-US"/>
        </w:rPr>
        <w:t>Working Group members are asked to attend f</w:t>
      </w:r>
      <w:r w:rsidR="00C23649">
        <w:rPr>
          <w:rFonts w:ascii="Arial" w:eastAsia="Arial" w:hAnsi="Arial" w:cs="Arial"/>
          <w:color w:val="000000"/>
          <w:lang w:val="en-US"/>
        </w:rPr>
        <w:t xml:space="preserve">ive </w:t>
      </w:r>
      <w:r w:rsidR="00E827A3">
        <w:rPr>
          <w:rFonts w:ascii="Arial" w:eastAsia="Arial" w:hAnsi="Arial" w:cs="Arial"/>
          <w:color w:val="000000"/>
          <w:lang w:val="en-US"/>
        </w:rPr>
        <w:t xml:space="preserve">meetings. Five of the </w:t>
      </w:r>
      <w:r w:rsidRPr="00524CD8">
        <w:rPr>
          <w:rFonts w:ascii="Arial" w:eastAsia="Arial" w:hAnsi="Arial" w:cs="Arial"/>
          <w:color w:val="000000"/>
          <w:lang w:val="en-US"/>
        </w:rPr>
        <w:t xml:space="preserve">meetings </w:t>
      </w:r>
      <w:r w:rsidR="00E827A3">
        <w:rPr>
          <w:rFonts w:ascii="Arial" w:eastAsia="Arial" w:hAnsi="Arial" w:cs="Arial"/>
          <w:color w:val="000000"/>
          <w:lang w:val="en-US"/>
        </w:rPr>
        <w:t xml:space="preserve">will be held </w:t>
      </w:r>
      <w:r>
        <w:rPr>
          <w:rFonts w:ascii="Arial" w:eastAsia="Arial" w:hAnsi="Arial" w:cs="Arial"/>
          <w:color w:val="000000"/>
          <w:lang w:val="en-US"/>
        </w:rPr>
        <w:t xml:space="preserve">prior to </w:t>
      </w:r>
      <w:r w:rsidR="00E827A3">
        <w:rPr>
          <w:rFonts w:ascii="Arial" w:eastAsia="Arial" w:hAnsi="Arial" w:cs="Arial"/>
          <w:color w:val="000000"/>
          <w:lang w:val="en-US"/>
        </w:rPr>
        <w:t>QMHW and one will be held after.</w:t>
      </w:r>
      <w:r>
        <w:rPr>
          <w:rFonts w:ascii="Arial" w:eastAsia="Arial" w:hAnsi="Arial" w:cs="Arial"/>
          <w:color w:val="000000"/>
          <w:lang w:val="en-US"/>
        </w:rPr>
        <w:t xml:space="preserve"> The first meeting will </w:t>
      </w:r>
      <w:r w:rsidR="00C47249">
        <w:rPr>
          <w:rFonts w:ascii="Arial" w:eastAsia="Arial" w:hAnsi="Arial" w:cs="Arial"/>
          <w:color w:val="000000"/>
          <w:lang w:val="en-US"/>
        </w:rPr>
        <w:t>take place in</w:t>
      </w:r>
      <w:r w:rsidR="00E827A3">
        <w:rPr>
          <w:rFonts w:ascii="Arial" w:eastAsia="Arial" w:hAnsi="Arial" w:cs="Arial"/>
          <w:color w:val="000000"/>
          <w:lang w:val="en-US"/>
        </w:rPr>
        <w:t xml:space="preserve"> February</w:t>
      </w:r>
      <w:r w:rsidR="00C47249">
        <w:rPr>
          <w:rFonts w:ascii="Arial" w:eastAsia="Arial" w:hAnsi="Arial" w:cs="Arial"/>
          <w:color w:val="000000"/>
          <w:lang w:val="en-US"/>
        </w:rPr>
        <w:t xml:space="preserve"> with </w:t>
      </w:r>
      <w:r>
        <w:rPr>
          <w:rFonts w:ascii="Arial" w:eastAsia="Arial" w:hAnsi="Arial" w:cs="Arial"/>
          <w:color w:val="000000"/>
          <w:lang w:val="en-US"/>
        </w:rPr>
        <w:t xml:space="preserve">additional meeting dates </w:t>
      </w:r>
      <w:r w:rsidR="00C47249">
        <w:rPr>
          <w:rFonts w:ascii="Arial" w:eastAsia="Arial" w:hAnsi="Arial" w:cs="Arial"/>
          <w:color w:val="000000"/>
          <w:lang w:val="en-US"/>
        </w:rPr>
        <w:t>to be scheduled</w:t>
      </w:r>
      <w:r w:rsidR="00E827A3">
        <w:rPr>
          <w:rFonts w:ascii="Arial" w:eastAsia="Arial" w:hAnsi="Arial" w:cs="Arial"/>
          <w:color w:val="000000"/>
          <w:lang w:val="en-US"/>
        </w:rPr>
        <w:t>.</w:t>
      </w:r>
      <w:r w:rsidR="00C47249">
        <w:rPr>
          <w:rFonts w:ascii="Arial" w:eastAsia="Arial" w:hAnsi="Arial" w:cs="Arial"/>
          <w:color w:val="000000"/>
          <w:lang w:val="en-US"/>
        </w:rPr>
        <w:t xml:space="preserve"> </w:t>
      </w:r>
    </w:p>
    <w:p w14:paraId="4AB220F6" w14:textId="77777777" w:rsidR="00533A92" w:rsidRPr="00524CD8" w:rsidRDefault="00533A92" w:rsidP="00533A92">
      <w:pPr>
        <w:keepNext/>
        <w:keepLines/>
        <w:spacing w:after="0"/>
        <w:ind w:left="-5" w:hanging="10"/>
        <w:outlineLvl w:val="0"/>
        <w:rPr>
          <w:rFonts w:ascii="Arial" w:eastAsia="Arial" w:hAnsi="Arial" w:cs="Arial"/>
          <w:color w:val="000000"/>
          <w:lang w:val="en-US"/>
        </w:rPr>
      </w:pPr>
    </w:p>
    <w:p w14:paraId="2EA7509D" w14:textId="77777777" w:rsidR="00DA5061" w:rsidRPr="00DA5061" w:rsidRDefault="00DA5061" w:rsidP="00DA5061">
      <w:pPr>
        <w:spacing w:after="116" w:line="254" w:lineRule="auto"/>
        <w:ind w:right="14"/>
        <w:rPr>
          <w:rFonts w:ascii="Arial" w:eastAsia="Arial" w:hAnsi="Arial" w:cs="Arial"/>
          <w:b/>
          <w:color w:val="7030A0"/>
          <w:sz w:val="24"/>
          <w:szCs w:val="24"/>
          <w:lang w:val="en-US"/>
        </w:rPr>
      </w:pPr>
      <w:r w:rsidRPr="00DA5061"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 xml:space="preserve">Agenda </w:t>
      </w:r>
    </w:p>
    <w:p w14:paraId="63CC694E" w14:textId="77777777" w:rsidR="00DA5061" w:rsidRPr="00DA5061" w:rsidRDefault="00DA5061" w:rsidP="00DA5061">
      <w:pPr>
        <w:spacing w:after="384" w:line="254" w:lineRule="auto"/>
        <w:ind w:right="14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t xml:space="preserve">The </w:t>
      </w:r>
      <w:r w:rsidRPr="00DA5061">
        <w:rPr>
          <w:rFonts w:ascii="Arial" w:eastAsia="Arial" w:hAnsi="Arial" w:cs="Arial"/>
          <w:color w:val="000000"/>
          <w:lang w:val="en-US"/>
        </w:rPr>
        <w:t>QMHW Coordinator</w:t>
      </w:r>
      <w:r>
        <w:rPr>
          <w:rFonts w:ascii="Arial" w:eastAsia="Arial" w:hAnsi="Arial" w:cs="Arial"/>
          <w:color w:val="000000"/>
          <w:lang w:val="en-US"/>
        </w:rPr>
        <w:t xml:space="preserve"> will liaise with members for input into agenda items. </w:t>
      </w:r>
      <w:r w:rsidRPr="00DA5061">
        <w:rPr>
          <w:rFonts w:ascii="Arial" w:eastAsia="Arial" w:hAnsi="Arial" w:cs="Arial"/>
          <w:color w:val="000000"/>
          <w:lang w:val="en-US"/>
        </w:rPr>
        <w:t xml:space="preserve">A draft agenda will be circulated to </w:t>
      </w:r>
      <w:r w:rsidR="00750449">
        <w:rPr>
          <w:rFonts w:ascii="Arial" w:eastAsia="Arial" w:hAnsi="Arial" w:cs="Arial"/>
          <w:color w:val="000000"/>
          <w:lang w:val="en-US"/>
        </w:rPr>
        <w:t xml:space="preserve">members </w:t>
      </w:r>
      <w:r>
        <w:rPr>
          <w:rFonts w:ascii="Arial" w:eastAsia="Arial" w:hAnsi="Arial" w:cs="Arial"/>
          <w:color w:val="000000"/>
          <w:lang w:val="en-US"/>
        </w:rPr>
        <w:t>at l</w:t>
      </w:r>
      <w:r w:rsidRPr="00DA5061">
        <w:rPr>
          <w:rFonts w:ascii="Arial" w:eastAsia="Arial" w:hAnsi="Arial" w:cs="Arial"/>
          <w:color w:val="000000"/>
          <w:lang w:val="en-US"/>
        </w:rPr>
        <w:t>east one week before the scheduled meeting</w:t>
      </w:r>
    </w:p>
    <w:p w14:paraId="33F0C01C" w14:textId="77777777" w:rsidR="00DA5061" w:rsidRPr="00DA5061" w:rsidRDefault="00DA5061" w:rsidP="00DA5061">
      <w:pPr>
        <w:spacing w:after="116" w:line="254" w:lineRule="auto"/>
        <w:ind w:right="14"/>
        <w:rPr>
          <w:rFonts w:ascii="Arial" w:eastAsia="Arial" w:hAnsi="Arial" w:cs="Arial"/>
          <w:b/>
          <w:color w:val="7030A0"/>
          <w:sz w:val="24"/>
          <w:szCs w:val="24"/>
          <w:lang w:val="en-US"/>
        </w:rPr>
      </w:pPr>
      <w:r w:rsidRPr="00DA5061">
        <w:rPr>
          <w:rFonts w:ascii="Arial" w:eastAsia="Arial" w:hAnsi="Arial" w:cs="Arial"/>
          <w:b/>
          <w:color w:val="7030A0"/>
          <w:sz w:val="24"/>
          <w:szCs w:val="24"/>
          <w:lang w:val="en-US"/>
        </w:rPr>
        <w:t>Review:</w:t>
      </w:r>
    </w:p>
    <w:p w14:paraId="3606C5CB" w14:textId="77777777" w:rsidR="00DA5061" w:rsidRPr="00DA5061" w:rsidRDefault="00DA5061" w:rsidP="002A30F5">
      <w:pPr>
        <w:spacing w:after="384" w:line="254" w:lineRule="auto"/>
        <w:ind w:right="14"/>
        <w:rPr>
          <w:rFonts w:ascii="Arial" w:eastAsia="Arial" w:hAnsi="Arial" w:cs="Arial"/>
          <w:color w:val="000000"/>
          <w:lang w:val="en-US"/>
        </w:rPr>
      </w:pPr>
      <w:r w:rsidRPr="00DA5061">
        <w:rPr>
          <w:rFonts w:ascii="Arial" w:eastAsia="Arial" w:hAnsi="Arial" w:cs="Arial"/>
          <w:color w:val="000000"/>
          <w:lang w:val="en-US"/>
        </w:rPr>
        <w:t>These Terms of Reference will be reviewed</w:t>
      </w:r>
      <w:r>
        <w:rPr>
          <w:rFonts w:ascii="Arial" w:eastAsia="Arial" w:hAnsi="Arial" w:cs="Arial"/>
          <w:color w:val="000000"/>
          <w:lang w:val="en-US"/>
        </w:rPr>
        <w:t xml:space="preserve"> </w:t>
      </w:r>
      <w:r w:rsidRPr="00DA5061">
        <w:rPr>
          <w:rFonts w:ascii="Arial" w:eastAsia="Arial" w:hAnsi="Arial" w:cs="Arial"/>
          <w:color w:val="000000"/>
          <w:lang w:val="en-US"/>
        </w:rPr>
        <w:t>annually</w:t>
      </w:r>
      <w:r>
        <w:rPr>
          <w:rFonts w:ascii="Arial" w:eastAsia="Arial" w:hAnsi="Arial" w:cs="Arial"/>
          <w:color w:val="000000"/>
          <w:lang w:val="en-US"/>
        </w:rPr>
        <w:t xml:space="preserve"> as part of QMHW evaluation</w:t>
      </w:r>
      <w:r w:rsidRPr="00DA5061">
        <w:rPr>
          <w:rFonts w:ascii="Arial" w:eastAsia="Arial" w:hAnsi="Arial" w:cs="Arial"/>
          <w:color w:val="000000"/>
          <w:lang w:val="en-US"/>
        </w:rPr>
        <w:t>.</w:t>
      </w:r>
    </w:p>
    <w:p w14:paraId="3CDECB7F" w14:textId="77777777" w:rsidR="0016611B" w:rsidRPr="002A30F5" w:rsidRDefault="002A30F5" w:rsidP="00524CD8">
      <w:pPr>
        <w:rPr>
          <w:rFonts w:ascii="Arial" w:eastAsia="Arial" w:hAnsi="Arial" w:cs="Arial"/>
          <w:b/>
          <w:color w:val="000000"/>
          <w:lang w:val="en-US"/>
        </w:rPr>
      </w:pPr>
      <w:r w:rsidRPr="002A30F5">
        <w:rPr>
          <w:rFonts w:ascii="Arial" w:eastAsia="Arial" w:hAnsi="Arial" w:cs="Arial"/>
          <w:b/>
          <w:color w:val="000000"/>
          <w:lang w:val="en-US"/>
        </w:rPr>
        <w:t>Developed:</w:t>
      </w:r>
      <w:r w:rsidRPr="002A30F5">
        <w:rPr>
          <w:rFonts w:ascii="Arial" w:eastAsia="Arial" w:hAnsi="Arial" w:cs="Arial"/>
          <w:b/>
          <w:color w:val="000000"/>
          <w:lang w:val="en-US"/>
        </w:rPr>
        <w:tab/>
        <w:t xml:space="preserve"> </w:t>
      </w:r>
      <w:r>
        <w:rPr>
          <w:rFonts w:ascii="Arial" w:eastAsia="Arial" w:hAnsi="Arial" w:cs="Arial"/>
          <w:b/>
          <w:color w:val="000000"/>
          <w:lang w:val="en-US"/>
        </w:rPr>
        <w:t xml:space="preserve">   </w:t>
      </w:r>
      <w:r w:rsidRPr="002A30F5">
        <w:rPr>
          <w:rFonts w:ascii="Arial" w:eastAsia="Arial" w:hAnsi="Arial" w:cs="Arial"/>
          <w:b/>
          <w:color w:val="000000"/>
          <w:lang w:val="en-US"/>
        </w:rPr>
        <w:t>June 2108</w:t>
      </w:r>
    </w:p>
    <w:p w14:paraId="4A319D4E" w14:textId="6A8C8A86" w:rsidR="002A30F5" w:rsidRPr="002A30F5" w:rsidRDefault="002A30F5" w:rsidP="00524CD8">
      <w:pPr>
        <w:rPr>
          <w:rFonts w:ascii="Arial" w:eastAsia="Arial" w:hAnsi="Arial" w:cs="Arial"/>
          <w:b/>
          <w:color w:val="000000"/>
          <w:lang w:val="en-US"/>
        </w:rPr>
      </w:pPr>
      <w:r w:rsidRPr="002A30F5">
        <w:rPr>
          <w:rFonts w:ascii="Arial" w:eastAsia="Arial" w:hAnsi="Arial" w:cs="Arial"/>
          <w:b/>
          <w:color w:val="000000"/>
          <w:lang w:val="en-US"/>
        </w:rPr>
        <w:t xml:space="preserve">Revision Date: </w:t>
      </w:r>
      <w:r>
        <w:rPr>
          <w:rFonts w:ascii="Arial" w:eastAsia="Arial" w:hAnsi="Arial" w:cs="Arial"/>
          <w:b/>
          <w:color w:val="000000"/>
          <w:lang w:val="en-US"/>
        </w:rPr>
        <w:t xml:space="preserve"> </w:t>
      </w:r>
      <w:r w:rsidRPr="002A30F5">
        <w:rPr>
          <w:rFonts w:ascii="Arial" w:eastAsia="Arial" w:hAnsi="Arial" w:cs="Arial"/>
          <w:b/>
          <w:color w:val="000000"/>
          <w:lang w:val="en-US"/>
        </w:rPr>
        <w:t>January 20</w:t>
      </w:r>
      <w:r w:rsidR="00B87688">
        <w:rPr>
          <w:rFonts w:ascii="Arial" w:eastAsia="Arial" w:hAnsi="Arial" w:cs="Arial"/>
          <w:b/>
          <w:color w:val="000000"/>
          <w:lang w:val="en-US"/>
        </w:rPr>
        <w:t>20</w:t>
      </w:r>
    </w:p>
    <w:p w14:paraId="6C6C8ED4" w14:textId="77777777" w:rsidR="00944409" w:rsidRPr="00524CD8" w:rsidRDefault="00944409" w:rsidP="00944409">
      <w:pPr>
        <w:rPr>
          <w:rFonts w:ascii="Arial" w:eastAsia="Arial" w:hAnsi="Arial" w:cs="Arial"/>
          <w:color w:val="000000"/>
          <w:lang w:val="en-US"/>
        </w:rPr>
      </w:pPr>
      <w:r w:rsidRPr="00524CD8">
        <w:rPr>
          <w:rFonts w:ascii="Arial" w:eastAsia="Arial" w:hAnsi="Arial" w:cs="Arial"/>
          <w:color w:val="000000"/>
          <w:lang w:val="en-US"/>
        </w:rPr>
        <w:t xml:space="preserve">      </w:t>
      </w:r>
    </w:p>
    <w:p w14:paraId="71D55FB9" w14:textId="66950E4B" w:rsidR="00B87688" w:rsidRDefault="00B87688" w:rsidP="001175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559"/>
      </w:tblGrid>
      <w:tr w:rsidR="00B87688" w14:paraId="7A47489F" w14:textId="77777777" w:rsidTr="00B87688">
        <w:tc>
          <w:tcPr>
            <w:tcW w:w="1980" w:type="dxa"/>
          </w:tcPr>
          <w:p w14:paraId="5308E3A8" w14:textId="0CF89BCB" w:rsidR="00B87688" w:rsidRPr="00B87688" w:rsidRDefault="00B87688" w:rsidP="00117556">
            <w:pPr>
              <w:rPr>
                <w:b/>
              </w:rPr>
            </w:pPr>
            <w:r w:rsidRPr="00B87688">
              <w:rPr>
                <w:b/>
              </w:rPr>
              <w:t>Update completed</w:t>
            </w:r>
          </w:p>
        </w:tc>
        <w:tc>
          <w:tcPr>
            <w:tcW w:w="1559" w:type="dxa"/>
          </w:tcPr>
          <w:p w14:paraId="17129567" w14:textId="77D7CAAF" w:rsidR="00B87688" w:rsidRPr="00B87688" w:rsidRDefault="00B87688" w:rsidP="00117556">
            <w:pPr>
              <w:rPr>
                <w:b/>
              </w:rPr>
            </w:pPr>
            <w:r w:rsidRPr="00B87688">
              <w:rPr>
                <w:b/>
              </w:rPr>
              <w:t>Endorsed</w:t>
            </w:r>
          </w:p>
        </w:tc>
      </w:tr>
      <w:tr w:rsidR="00B87688" w14:paraId="33A54265" w14:textId="77777777" w:rsidTr="00B87688">
        <w:tc>
          <w:tcPr>
            <w:tcW w:w="1980" w:type="dxa"/>
          </w:tcPr>
          <w:p w14:paraId="1BB9F4A0" w14:textId="188A63DF" w:rsidR="00B87688" w:rsidRDefault="00B87688" w:rsidP="00117556">
            <w:r>
              <w:t>25/1/2019</w:t>
            </w:r>
          </w:p>
        </w:tc>
        <w:tc>
          <w:tcPr>
            <w:tcW w:w="1559" w:type="dxa"/>
          </w:tcPr>
          <w:p w14:paraId="47EA5127" w14:textId="77777777" w:rsidR="00B87688" w:rsidRDefault="00B87688" w:rsidP="00117556"/>
        </w:tc>
      </w:tr>
      <w:tr w:rsidR="00B87688" w14:paraId="2E5C3D13" w14:textId="77777777" w:rsidTr="00B87688">
        <w:tc>
          <w:tcPr>
            <w:tcW w:w="1980" w:type="dxa"/>
          </w:tcPr>
          <w:p w14:paraId="58F8AC5C" w14:textId="77777777" w:rsidR="00B87688" w:rsidRDefault="00B87688" w:rsidP="00117556"/>
        </w:tc>
        <w:tc>
          <w:tcPr>
            <w:tcW w:w="1559" w:type="dxa"/>
          </w:tcPr>
          <w:p w14:paraId="56F92062" w14:textId="77777777" w:rsidR="00B87688" w:rsidRDefault="00B87688" w:rsidP="00117556"/>
        </w:tc>
      </w:tr>
      <w:tr w:rsidR="00B87688" w14:paraId="6B93C81A" w14:textId="77777777" w:rsidTr="00B87688">
        <w:tc>
          <w:tcPr>
            <w:tcW w:w="1980" w:type="dxa"/>
          </w:tcPr>
          <w:p w14:paraId="129767EF" w14:textId="77777777" w:rsidR="00B87688" w:rsidRDefault="00B87688" w:rsidP="00117556"/>
        </w:tc>
        <w:tc>
          <w:tcPr>
            <w:tcW w:w="1559" w:type="dxa"/>
          </w:tcPr>
          <w:p w14:paraId="557B05A1" w14:textId="77777777" w:rsidR="00B87688" w:rsidRDefault="00B87688" w:rsidP="00117556"/>
        </w:tc>
      </w:tr>
      <w:tr w:rsidR="00B87688" w14:paraId="5FB7F4FF" w14:textId="77777777" w:rsidTr="00B87688">
        <w:tc>
          <w:tcPr>
            <w:tcW w:w="1980" w:type="dxa"/>
          </w:tcPr>
          <w:p w14:paraId="5F573B64" w14:textId="77777777" w:rsidR="00B87688" w:rsidRDefault="00B87688" w:rsidP="00117556"/>
        </w:tc>
        <w:tc>
          <w:tcPr>
            <w:tcW w:w="1559" w:type="dxa"/>
          </w:tcPr>
          <w:p w14:paraId="308E574D" w14:textId="77777777" w:rsidR="00B87688" w:rsidRDefault="00B87688" w:rsidP="00117556"/>
        </w:tc>
      </w:tr>
    </w:tbl>
    <w:p w14:paraId="1BB03E86" w14:textId="056AEB66" w:rsidR="000E39B8" w:rsidRPr="00117556" w:rsidRDefault="00B87688" w:rsidP="00117556">
      <w:r>
        <w:t xml:space="preserve"> </w:t>
      </w:r>
    </w:p>
    <w:sectPr w:rsidR="000E39B8" w:rsidRPr="00117556" w:rsidSect="00533A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FA872" w14:textId="77777777" w:rsidR="00580E34" w:rsidRDefault="00580E34" w:rsidP="00117556">
      <w:pPr>
        <w:spacing w:after="0" w:line="240" w:lineRule="auto"/>
      </w:pPr>
      <w:r>
        <w:separator/>
      </w:r>
    </w:p>
  </w:endnote>
  <w:endnote w:type="continuationSeparator" w:id="0">
    <w:p w14:paraId="11022838" w14:textId="77777777" w:rsidR="00580E34" w:rsidRDefault="00580E34" w:rsidP="00117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50646" w14:textId="77777777" w:rsidR="00F74F66" w:rsidRDefault="00F74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49CD5" w14:textId="77777777" w:rsidR="00533A92" w:rsidRDefault="002A30F5" w:rsidP="00533A92">
    <w:pPr>
      <w:pStyle w:val="Footer"/>
      <w:ind w:firstLine="720"/>
    </w:pPr>
    <w:r>
      <w:rPr>
        <w:b/>
        <w:noProof/>
        <w:sz w:val="44"/>
      </w:rPr>
      <w:drawing>
        <wp:anchor distT="0" distB="0" distL="114300" distR="114300" simplePos="0" relativeHeight="251657728" behindDoc="0" locked="0" layoutInCell="1" allowOverlap="1" wp14:anchorId="0F66ED1F" wp14:editId="7AA37D20">
          <wp:simplePos x="0" y="0"/>
          <wp:positionH relativeFrom="column">
            <wp:posOffset>-37958</wp:posOffset>
          </wp:positionH>
          <wp:positionV relativeFrom="paragraph">
            <wp:posOffset>-257810</wp:posOffset>
          </wp:positionV>
          <wp:extent cx="1285875" cy="62681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ckU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626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6673">
      <w:rPr>
        <w:noProof/>
      </w:rPr>
      <w:drawing>
        <wp:anchor distT="0" distB="0" distL="114300" distR="114300" simplePos="0" relativeHeight="251655680" behindDoc="0" locked="0" layoutInCell="1" allowOverlap="1" wp14:anchorId="6D041DAC" wp14:editId="51F342CC">
          <wp:simplePos x="0" y="0"/>
          <wp:positionH relativeFrom="margin">
            <wp:posOffset>4610100</wp:posOffset>
          </wp:positionH>
          <wp:positionV relativeFrom="paragraph">
            <wp:posOffset>-227330</wp:posOffset>
          </wp:positionV>
          <wp:extent cx="1438275" cy="75145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553" t="25444" r="4008"/>
                  <a:stretch/>
                </pic:blipFill>
                <pic:spPr bwMode="auto">
                  <a:xfrm>
                    <a:off x="0" y="0"/>
                    <a:ext cx="1438275" cy="7514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13E9A" w14:textId="77777777" w:rsidR="00533A92" w:rsidRDefault="002A30F5">
    <w:pPr>
      <w:pStyle w:val="Footer"/>
    </w:pPr>
    <w:r>
      <w:rPr>
        <w:b/>
        <w:noProof/>
        <w:sz w:val="44"/>
      </w:rPr>
      <w:drawing>
        <wp:anchor distT="0" distB="0" distL="114300" distR="114300" simplePos="0" relativeHeight="251658752" behindDoc="0" locked="0" layoutInCell="1" allowOverlap="1" wp14:anchorId="2B3FD134" wp14:editId="4A4989DD">
          <wp:simplePos x="0" y="0"/>
          <wp:positionH relativeFrom="column">
            <wp:posOffset>-27940</wp:posOffset>
          </wp:positionH>
          <wp:positionV relativeFrom="paragraph">
            <wp:posOffset>-257175</wp:posOffset>
          </wp:positionV>
          <wp:extent cx="1285875" cy="6268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ckU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626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6673">
      <w:rPr>
        <w:noProof/>
      </w:rPr>
      <w:drawing>
        <wp:anchor distT="0" distB="0" distL="114300" distR="114300" simplePos="0" relativeHeight="251656704" behindDoc="0" locked="0" layoutInCell="1" allowOverlap="1" wp14:anchorId="023AB230" wp14:editId="20D2992E">
          <wp:simplePos x="0" y="0"/>
          <wp:positionH relativeFrom="column">
            <wp:posOffset>4810125</wp:posOffset>
          </wp:positionH>
          <wp:positionV relativeFrom="paragraph">
            <wp:posOffset>-294640</wp:posOffset>
          </wp:positionV>
          <wp:extent cx="1285875" cy="67530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753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3DC2A" w14:textId="77777777" w:rsidR="00580E34" w:rsidRDefault="00580E34" w:rsidP="00117556">
      <w:pPr>
        <w:spacing w:after="0" w:line="240" w:lineRule="auto"/>
      </w:pPr>
      <w:r>
        <w:separator/>
      </w:r>
    </w:p>
  </w:footnote>
  <w:footnote w:type="continuationSeparator" w:id="0">
    <w:p w14:paraId="2E07F294" w14:textId="77777777" w:rsidR="00580E34" w:rsidRDefault="00580E34" w:rsidP="00117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13795" w14:textId="77777777" w:rsidR="00F74F66" w:rsidRDefault="00F74F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58F43" w14:textId="77777777" w:rsidR="00117556" w:rsidRDefault="00117556" w:rsidP="00533A92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CE39C" w14:textId="77777777" w:rsidR="00533A92" w:rsidRDefault="00533A92" w:rsidP="00533A92">
    <w:pPr>
      <w:pStyle w:val="Header"/>
      <w:jc w:val="center"/>
    </w:pPr>
    <w:r>
      <w:rPr>
        <w:noProof/>
      </w:rPr>
      <w:drawing>
        <wp:inline distT="0" distB="0" distL="0" distR="0" wp14:anchorId="7C567AED" wp14:editId="1CB6C8BE">
          <wp:extent cx="3448050" cy="733425"/>
          <wp:effectExtent l="0" t="0" r="0" b="952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050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674D8"/>
    <w:multiLevelType w:val="hybridMultilevel"/>
    <w:tmpl w:val="CD42E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455EE"/>
    <w:multiLevelType w:val="hybridMultilevel"/>
    <w:tmpl w:val="B6B49790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61D0F04"/>
    <w:multiLevelType w:val="hybridMultilevel"/>
    <w:tmpl w:val="98BE2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94D6E"/>
    <w:multiLevelType w:val="hybridMultilevel"/>
    <w:tmpl w:val="C8001B24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2CE059A9"/>
    <w:multiLevelType w:val="hybridMultilevel"/>
    <w:tmpl w:val="EEE0A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B3C92"/>
    <w:multiLevelType w:val="hybridMultilevel"/>
    <w:tmpl w:val="D5A47574"/>
    <w:lvl w:ilvl="0" w:tplc="0409000F">
      <w:start w:val="1"/>
      <w:numFmt w:val="decimal"/>
      <w:lvlText w:val="%1."/>
      <w:lvlJc w:val="left"/>
      <w:pPr>
        <w:ind w:left="710" w:hanging="360"/>
      </w:p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6" w15:restartNumberingAfterBreak="0">
    <w:nsid w:val="3D0D676F"/>
    <w:multiLevelType w:val="hybridMultilevel"/>
    <w:tmpl w:val="B290F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D6461"/>
    <w:multiLevelType w:val="hybridMultilevel"/>
    <w:tmpl w:val="3A206570"/>
    <w:lvl w:ilvl="0" w:tplc="100C168A">
      <w:start w:val="1"/>
      <w:numFmt w:val="decimal"/>
      <w:lvlText w:val="%1."/>
      <w:lvlJc w:val="left"/>
      <w:pPr>
        <w:ind w:left="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EAB130">
      <w:start w:val="1"/>
      <w:numFmt w:val="lowerLetter"/>
      <w:lvlText w:val="%2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5AC0A8">
      <w:start w:val="1"/>
      <w:numFmt w:val="lowerRoman"/>
      <w:lvlText w:val="%3"/>
      <w:lvlJc w:val="left"/>
      <w:pPr>
        <w:ind w:left="1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961214">
      <w:start w:val="1"/>
      <w:numFmt w:val="decimal"/>
      <w:lvlText w:val="%4"/>
      <w:lvlJc w:val="left"/>
      <w:pPr>
        <w:ind w:left="2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3CCADC">
      <w:start w:val="1"/>
      <w:numFmt w:val="lowerLetter"/>
      <w:lvlText w:val="%5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CE501E">
      <w:start w:val="1"/>
      <w:numFmt w:val="lowerRoman"/>
      <w:lvlText w:val="%6"/>
      <w:lvlJc w:val="left"/>
      <w:pPr>
        <w:ind w:left="3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1AF872">
      <w:start w:val="1"/>
      <w:numFmt w:val="decimal"/>
      <w:lvlText w:val="%7"/>
      <w:lvlJc w:val="left"/>
      <w:pPr>
        <w:ind w:left="4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1A7FE2">
      <w:start w:val="1"/>
      <w:numFmt w:val="lowerLetter"/>
      <w:lvlText w:val="%8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0CA6A48">
      <w:start w:val="1"/>
      <w:numFmt w:val="lowerRoman"/>
      <w:lvlText w:val="%9"/>
      <w:lvlJc w:val="left"/>
      <w:pPr>
        <w:ind w:left="5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CD7170F"/>
    <w:multiLevelType w:val="hybridMultilevel"/>
    <w:tmpl w:val="92401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3004B"/>
    <w:multiLevelType w:val="hybridMultilevel"/>
    <w:tmpl w:val="D8D28DCE"/>
    <w:lvl w:ilvl="0" w:tplc="B84E16C2">
      <w:start w:val="7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E802F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F88ED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E23D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F8772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DA3AB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40ED2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00B3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EA6B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FA50C8C"/>
    <w:multiLevelType w:val="hybridMultilevel"/>
    <w:tmpl w:val="F30CC488"/>
    <w:lvl w:ilvl="0" w:tplc="0EFACBDA">
      <w:start w:val="13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9ABF2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58ED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4ABE0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E8F7F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8256A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6EC3D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CC89F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466A81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A64005"/>
    <w:multiLevelType w:val="hybridMultilevel"/>
    <w:tmpl w:val="5E66D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0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DF"/>
    <w:rsid w:val="00016C06"/>
    <w:rsid w:val="00055616"/>
    <w:rsid w:val="00083BAE"/>
    <w:rsid w:val="00091F68"/>
    <w:rsid w:val="000B7851"/>
    <w:rsid w:val="000E39B8"/>
    <w:rsid w:val="000F2234"/>
    <w:rsid w:val="00117556"/>
    <w:rsid w:val="00127A53"/>
    <w:rsid w:val="001365AC"/>
    <w:rsid w:val="0016611B"/>
    <w:rsid w:val="00200412"/>
    <w:rsid w:val="002037BA"/>
    <w:rsid w:val="002615AC"/>
    <w:rsid w:val="00295005"/>
    <w:rsid w:val="002A30F5"/>
    <w:rsid w:val="002C395D"/>
    <w:rsid w:val="002E753B"/>
    <w:rsid w:val="002E7C46"/>
    <w:rsid w:val="00305C9F"/>
    <w:rsid w:val="00347C32"/>
    <w:rsid w:val="00364A4F"/>
    <w:rsid w:val="003A191D"/>
    <w:rsid w:val="003A6784"/>
    <w:rsid w:val="003C1F8D"/>
    <w:rsid w:val="004542D2"/>
    <w:rsid w:val="0045462A"/>
    <w:rsid w:val="00484FED"/>
    <w:rsid w:val="004A57CE"/>
    <w:rsid w:val="004F7291"/>
    <w:rsid w:val="00524CD8"/>
    <w:rsid w:val="00527EB0"/>
    <w:rsid w:val="00533A92"/>
    <w:rsid w:val="00547093"/>
    <w:rsid w:val="0057116D"/>
    <w:rsid w:val="00580E34"/>
    <w:rsid w:val="006147A5"/>
    <w:rsid w:val="006765DF"/>
    <w:rsid w:val="006A1202"/>
    <w:rsid w:val="006D2C05"/>
    <w:rsid w:val="006E7741"/>
    <w:rsid w:val="00731683"/>
    <w:rsid w:val="00750449"/>
    <w:rsid w:val="00797E7A"/>
    <w:rsid w:val="00881E54"/>
    <w:rsid w:val="00884937"/>
    <w:rsid w:val="008B4495"/>
    <w:rsid w:val="008E04FF"/>
    <w:rsid w:val="008E5D5F"/>
    <w:rsid w:val="008E6B6F"/>
    <w:rsid w:val="008E7808"/>
    <w:rsid w:val="00936701"/>
    <w:rsid w:val="00944409"/>
    <w:rsid w:val="00985286"/>
    <w:rsid w:val="009E43FA"/>
    <w:rsid w:val="00A05264"/>
    <w:rsid w:val="00A13639"/>
    <w:rsid w:val="00A244B8"/>
    <w:rsid w:val="00A7280F"/>
    <w:rsid w:val="00AA02D1"/>
    <w:rsid w:val="00AB21EE"/>
    <w:rsid w:val="00AF7D84"/>
    <w:rsid w:val="00B15BA0"/>
    <w:rsid w:val="00B16673"/>
    <w:rsid w:val="00B25935"/>
    <w:rsid w:val="00B86BD1"/>
    <w:rsid w:val="00B87688"/>
    <w:rsid w:val="00BF347F"/>
    <w:rsid w:val="00C23649"/>
    <w:rsid w:val="00C255D4"/>
    <w:rsid w:val="00C47249"/>
    <w:rsid w:val="00C918F7"/>
    <w:rsid w:val="00D06850"/>
    <w:rsid w:val="00D234CD"/>
    <w:rsid w:val="00DA5061"/>
    <w:rsid w:val="00DD6B3F"/>
    <w:rsid w:val="00E03F6C"/>
    <w:rsid w:val="00E215D1"/>
    <w:rsid w:val="00E45162"/>
    <w:rsid w:val="00E709B5"/>
    <w:rsid w:val="00E74854"/>
    <w:rsid w:val="00E827A3"/>
    <w:rsid w:val="00E9609C"/>
    <w:rsid w:val="00EB15EB"/>
    <w:rsid w:val="00F6290D"/>
    <w:rsid w:val="00F6791E"/>
    <w:rsid w:val="00F71BEE"/>
    <w:rsid w:val="00F74F66"/>
    <w:rsid w:val="00FE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E46A0"/>
  <w15:chartTrackingRefBased/>
  <w15:docId w15:val="{BB0CFBC4-339E-443B-A165-DAD6797F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5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556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1175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556"/>
    <w:rPr>
      <w:lang w:val="en-AU"/>
    </w:rPr>
  </w:style>
  <w:style w:type="paragraph" w:styleId="ListParagraph">
    <w:name w:val="List Paragraph"/>
    <w:basedOn w:val="Normal"/>
    <w:uiPriority w:val="34"/>
    <w:qFormat/>
    <w:rsid w:val="00E7485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709B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E709B5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NoSpacing">
    <w:name w:val="No Spacing"/>
    <w:uiPriority w:val="1"/>
    <w:qFormat/>
    <w:rsid w:val="00E03F6C"/>
    <w:pPr>
      <w:spacing w:after="0" w:line="240" w:lineRule="auto"/>
    </w:pPr>
    <w:rPr>
      <w:lang w:val="en-AU"/>
    </w:rPr>
  </w:style>
  <w:style w:type="table" w:styleId="TableGrid">
    <w:name w:val="Table Grid"/>
    <w:basedOn w:val="TableNormal"/>
    <w:uiPriority w:val="39"/>
    <w:rsid w:val="00B87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bc46169e3e74d11aa87030b19c98561 xmlns="08b72f49-3683-4d5a-911e-a355c4d1ccba">
      <Terms xmlns="http://schemas.microsoft.com/office/infopath/2007/PartnerControls"/>
    </abc46169e3e74d11aa87030b19c98561>
    <cf4a0f18fd7c41fe9d3261713b8c65d5 xmlns="08b72f49-3683-4d5a-911e-a355c4d1ccba">
      <Terms xmlns="http://schemas.microsoft.com/office/infopath/2007/PartnerControls"/>
    </cf4a0f18fd7c41fe9d3261713b8c65d5>
    <Training_x0020_Name xmlns="08b72f49-3683-4d5a-911e-a355c4d1ccba" xsi:nil="true"/>
    <kc9a7ab5afe14e08abdbf10f2bed918f xmlns="08b72f49-3683-4d5a-911e-a355c4d1ccba">
      <Terms xmlns="http://schemas.microsoft.com/office/infopath/2007/PartnerControls"/>
    </kc9a7ab5afe14e08abdbf10f2bed918f>
    <TaxCatchAll xmlns="08b72f49-3683-4d5a-911e-a355c4d1ccba"/>
    <a1b44c5be50e43bbb777e6fad4903d0e xmlns="08b72f49-3683-4d5a-911e-a355c4d1ccba">
      <Terms xmlns="http://schemas.microsoft.com/office/infopath/2007/PartnerControls"/>
    </a1b44c5be50e43bbb777e6fad4903d0e>
    <_dlc_DocId xmlns="08b72f49-3683-4d5a-911e-a355c4d1ccba">USDACTXWQNHY-1375019867-1961</_dlc_DocId>
    <_dlc_DocIdUrl xmlns="08b72f49-3683-4d5a-911e-a355c4d1ccba">
      <Url>https://checkuporg.sharepoint.com/business-areas/communications/_layouts/15/DocIdRedir.aspx?ID=USDACTXWQNHY-1375019867-1961</Url>
      <Description>USDACTXWQNHY-1375019867-1961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Metadata - Reusable" ma:contentTypeID="0x0101008F0EC3084A09A44CAEF00398FB217B110043C755CDF7268A4BA7631C00B8403384" ma:contentTypeVersion="70" ma:contentTypeDescription="" ma:contentTypeScope="" ma:versionID="c6445c4b09197781bbcde38dd78143dc">
  <xsd:schema xmlns:xsd="http://www.w3.org/2001/XMLSchema" xmlns:xs="http://www.w3.org/2001/XMLSchema" xmlns:p="http://schemas.microsoft.com/office/2006/metadata/properties" xmlns:ns2="08b72f49-3683-4d5a-911e-a355c4d1ccba" xmlns:ns3="1d77c96b-cc7c-4ffd-91c6-246ed7f0614e" xmlns:ns4="a46a7406-147a-4c02-9863-8866cab36310" targetNamespace="http://schemas.microsoft.com/office/2006/metadata/properties" ma:root="true" ma:fieldsID="f13bc236c7c6b347980399a75622f6be" ns2:_="" ns3:_="" ns4:_="">
    <xsd:import namespace="08b72f49-3683-4d5a-911e-a355c4d1ccba"/>
    <xsd:import namespace="1d77c96b-cc7c-4ffd-91c6-246ed7f0614e"/>
    <xsd:import namespace="a46a7406-147a-4c02-9863-8866cab3631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c9a7ab5afe14e08abdbf10f2bed918f" minOccurs="0"/>
                <xsd:element ref="ns2:TaxCatchAll" minOccurs="0"/>
                <xsd:element ref="ns2:TaxCatchAllLabel" minOccurs="0"/>
                <xsd:element ref="ns2:cf4a0f18fd7c41fe9d3261713b8c65d5" minOccurs="0"/>
                <xsd:element ref="ns2:abc46169e3e74d11aa87030b19c98561" minOccurs="0"/>
                <xsd:element ref="ns2:a1b44c5be50e43bbb777e6fad4903d0e" minOccurs="0"/>
                <xsd:element ref="ns2:Training_x0020_Na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72f49-3683-4d5a-911e-a355c4d1ccb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kc9a7ab5afe14e08abdbf10f2bed918f" ma:index="11" nillable="true" ma:taxonomy="true" ma:internalName="kc9a7ab5afe14e08abdbf10f2bed918f" ma:taxonomyFieldName="Business_x0020_Area_x0020__x002d__x0020_Reusable" ma:displayName="Business Area - Reusable" ma:default="" ma:fieldId="{4c9a7ab5-afe1-4e08-abdb-f10f2bed918f}" ma:sspId="072a2109-720b-4b5c-9590-aab9b56b9b3b" ma:termSetId="225d283c-75a7-4e4f-8a46-fc9918f974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17ac9da5-51dd-4d3f-a48c-ac73fce132f5}" ma:internalName="TaxCatchAll" ma:showField="CatchAllData" ma:web="08b72f49-3683-4d5a-911e-a355c4d1cc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17ac9da5-51dd-4d3f-a48c-ac73fce132f5}" ma:internalName="TaxCatchAllLabel" ma:readOnly="true" ma:showField="CatchAllDataLabel" ma:web="08b72f49-3683-4d5a-911e-a355c4d1cc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a0f18fd7c41fe9d3261713b8c65d5" ma:index="15" nillable="true" ma:taxonomy="true" ma:internalName="cf4a0f18fd7c41fe9d3261713b8c65d5" ma:taxonomyFieldName="Category_x0020__x002d__x0020_Reusable" ma:displayName="Category - Reusable" ma:default="" ma:fieldId="{cf4a0f18-fd7c-41fe-9d32-61713b8c65d5}" ma:sspId="072a2109-720b-4b5c-9590-aab9b56b9b3b" ma:termSetId="b91b0bbd-9ebf-45b8-9a98-56c0c0cb12b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bc46169e3e74d11aa87030b19c98561" ma:index="17" nillable="true" ma:taxonomy="true" ma:internalName="abc46169e3e74d11aa87030b19c98561" ma:taxonomyFieldName="Document_x0020_Code_x0020__x002d__x0020_Reusable" ma:displayName="Document Code - Reusable" ma:default="" ma:fieldId="{abc46169-e3e7-4d11-aa87-030b19c98561}" ma:sspId="072a2109-720b-4b5c-9590-aab9b56b9b3b" ma:termSetId="67d5a669-f637-47b4-9502-5fc6a71cab4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1b44c5be50e43bbb777e6fad4903d0e" ma:index="19" nillable="true" ma:taxonomy="true" ma:internalName="a1b44c5be50e43bbb777e6fad4903d0e" ma:taxonomyFieldName="Document_x0020_Type_x0020__x002d__x0020_Reusable" ma:displayName="Document Type - Reusable" ma:default="" ma:fieldId="{a1b44c5b-e50e-43bb-b777-e6fad4903d0e}" ma:sspId="072a2109-720b-4b5c-9590-aab9b56b9b3b" ma:termSetId="312ed561-08ea-4086-9433-3f611d388a0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raining_x0020_Name" ma:index="21" nillable="true" ma:displayName="Title" ma:internalName="Training_x0020_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7c96b-cc7c-4ffd-91c6-246ed7f061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a7406-147a-4c02-9863-8866cab36310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raining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241566-7A33-41D0-BB89-A666324A8780}">
  <ds:schemaRefs>
    <ds:schemaRef ds:uri="http://schemas.microsoft.com/office/2006/metadata/properties"/>
    <ds:schemaRef ds:uri="http://schemas.microsoft.com/office/infopath/2007/PartnerControls"/>
    <ds:schemaRef ds:uri="08b72f49-3683-4d5a-911e-a355c4d1ccba"/>
  </ds:schemaRefs>
</ds:datastoreItem>
</file>

<file path=customXml/itemProps2.xml><?xml version="1.0" encoding="utf-8"?>
<ds:datastoreItem xmlns:ds="http://schemas.openxmlformats.org/officeDocument/2006/customXml" ds:itemID="{4F390469-2AE5-44BE-9B8F-2F7607A0D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72f49-3683-4d5a-911e-a355c4d1ccba"/>
    <ds:schemaRef ds:uri="1d77c96b-cc7c-4ffd-91c6-246ed7f0614e"/>
    <ds:schemaRef ds:uri="a46a7406-147a-4c02-9863-8866cab363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54B1A0-F276-43A3-97BE-99C70ED7551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111B0B0-93D1-440C-AB09-071922CE52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Smith</dc:creator>
  <cp:keywords/>
  <dc:description/>
  <cp:lastModifiedBy>Sandy Smith</cp:lastModifiedBy>
  <cp:revision>35</cp:revision>
  <dcterms:created xsi:type="dcterms:W3CDTF">2018-05-31T00:19:00Z</dcterms:created>
  <dcterms:modified xsi:type="dcterms:W3CDTF">2019-01-31T05:42:00Z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0x0101008F0EC3084A09A44CAEF00398FB217B110043C755CDF7268A4BA7631C00B8403384</vt:lpwstr>
  </property>
  <property fmtid="{D5CDD505-2E9C-101B-9397-08002B2CF9AE}" pid="3" name="_dlc_DocIdItemGuid">
    <vt:lpwstr>e07635c2-1ce6-40f6-91a9-a0e074bd3a44</vt:lpwstr>
  </property>
  <property fmtid="{D5CDD505-2E9C-101B-9397-08002B2CF9AE}" pid="4" name="Document Type - Reusable">
    <vt:lpwstr/>
  </property>
  <property fmtid="{D5CDD505-2E9C-101B-9397-08002B2CF9AE}" pid="5" name="Business Area - Reusable">
    <vt:lpwstr/>
  </property>
  <property fmtid="{D5CDD505-2E9C-101B-9397-08002B2CF9AE}" pid="6" name="Category - Reusable">
    <vt:lpwstr/>
  </property>
  <property fmtid="{D5CDD505-2E9C-101B-9397-08002B2CF9AE}" pid="7" name="Document Code - Reusable">
    <vt:lpwstr/>
  </property>
</Properties>
</file>