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D9D6" w14:textId="5F2BD66A" w:rsidR="007A67B5" w:rsidRDefault="0089430B" w:rsidP="007A67B5">
      <w:pPr>
        <w:pStyle w:val="StaffH1"/>
        <w:pBdr>
          <w:bottom w:val="single" w:sz="4" w:space="1" w:color="9B0552"/>
        </w:pBdr>
        <w:jc w:val="center"/>
        <w:rPr>
          <w:sz w:val="36"/>
        </w:rPr>
      </w:pPr>
      <w:r>
        <w:rPr>
          <w:sz w:val="36"/>
        </w:rPr>
        <w:t xml:space="preserve">Consumer speaker, Australasian Delirium Association </w:t>
      </w:r>
      <w:r w:rsidR="00D010B0">
        <w:rPr>
          <w:sz w:val="36"/>
        </w:rPr>
        <w:t xml:space="preserve">Conference </w:t>
      </w:r>
      <w:r>
        <w:rPr>
          <w:sz w:val="36"/>
        </w:rPr>
        <w:t>3-4 September 2020</w:t>
      </w:r>
    </w:p>
    <w:p w14:paraId="4E9AB4E4" w14:textId="7BB756C2"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D010B0">
        <w:rPr>
          <w:rFonts w:asciiTheme="minorHAnsi" w:hAnsiTheme="minorHAnsi" w:cstheme="minorHAnsi"/>
          <w:color w:val="auto"/>
          <w:sz w:val="22"/>
        </w:rPr>
        <w:t xml:space="preserve">5pm, </w:t>
      </w:r>
      <w:r w:rsidR="006954D6">
        <w:rPr>
          <w:rFonts w:asciiTheme="minorHAnsi" w:hAnsiTheme="minorHAnsi" w:cstheme="minorHAnsi"/>
          <w:color w:val="auto"/>
          <w:sz w:val="22"/>
        </w:rPr>
        <w:t xml:space="preserve">Thursday 9 April </w:t>
      </w:r>
      <w:r w:rsidR="00EC2C48">
        <w:rPr>
          <w:rFonts w:asciiTheme="minorHAnsi" w:hAnsiTheme="minorHAnsi" w:cstheme="minorHAnsi"/>
          <w:color w:val="auto"/>
          <w:sz w:val="22"/>
        </w:rPr>
        <w:t>2020</w:t>
      </w:r>
    </w:p>
    <w:p w14:paraId="201A79FA" w14:textId="77777777" w:rsidR="007A67B5" w:rsidRPr="006954D6" w:rsidRDefault="00F55594" w:rsidP="0048114F">
      <w:pPr>
        <w:pStyle w:val="Heading2"/>
        <w:rPr>
          <w:rStyle w:val="Hyperlink"/>
          <w:rFonts w:asciiTheme="minorHAnsi" w:hAnsiTheme="minorHAnsi" w:cstheme="minorHAnsi"/>
          <w:bCs/>
          <w:color w:val="9B1D54"/>
          <w:sz w:val="28"/>
          <w:szCs w:val="28"/>
          <w:u w:val="none"/>
        </w:rPr>
      </w:pPr>
      <w:r w:rsidRPr="006954D6">
        <w:rPr>
          <w:rStyle w:val="Hyperlink"/>
          <w:rFonts w:asciiTheme="minorHAnsi" w:hAnsiTheme="minorHAnsi" w:cstheme="minorHAnsi"/>
          <w:bCs/>
          <w:color w:val="9B1D54"/>
          <w:sz w:val="28"/>
          <w:szCs w:val="28"/>
          <w:u w:val="none"/>
        </w:rPr>
        <w:t>Australasian Delirium Association</w:t>
      </w:r>
    </w:p>
    <w:p w14:paraId="32C63BEB" w14:textId="6C1ED0A2" w:rsidR="00D010B0" w:rsidRDefault="0089430B" w:rsidP="00D010B0">
      <w:pPr>
        <w:pStyle w:val="BodyText"/>
        <w:ind w:left="0"/>
        <w:rPr>
          <w:b/>
        </w:rPr>
      </w:pPr>
      <w:r w:rsidRPr="0048114F">
        <w:rPr>
          <w:b/>
        </w:rPr>
        <w:t xml:space="preserve">The Australasian Delirium Association (ADA) is seeking </w:t>
      </w:r>
      <w:r w:rsidR="00E1351F" w:rsidRPr="0048114F">
        <w:rPr>
          <w:b/>
        </w:rPr>
        <w:t xml:space="preserve">up to </w:t>
      </w:r>
      <w:r w:rsidR="00D010B0">
        <w:rPr>
          <w:b/>
        </w:rPr>
        <w:t>two (</w:t>
      </w:r>
      <w:r w:rsidR="00E1351F" w:rsidRPr="0048114F">
        <w:rPr>
          <w:b/>
        </w:rPr>
        <w:t>2</w:t>
      </w:r>
      <w:r w:rsidR="00D010B0">
        <w:rPr>
          <w:b/>
        </w:rPr>
        <w:t>)</w:t>
      </w:r>
      <w:r w:rsidRPr="0048114F">
        <w:rPr>
          <w:b/>
        </w:rPr>
        <w:t xml:space="preserve"> consumer</w:t>
      </w:r>
      <w:r w:rsidR="00D010B0">
        <w:rPr>
          <w:b/>
        </w:rPr>
        <w:t>s</w:t>
      </w:r>
      <w:r w:rsidRPr="0048114F">
        <w:rPr>
          <w:b/>
        </w:rPr>
        <w:t xml:space="preserve"> and/or carer</w:t>
      </w:r>
      <w:r w:rsidR="00D010B0">
        <w:rPr>
          <w:b/>
        </w:rPr>
        <w:t>s</w:t>
      </w:r>
      <w:r w:rsidRPr="0048114F">
        <w:rPr>
          <w:b/>
        </w:rPr>
        <w:t xml:space="preserve"> to </w:t>
      </w:r>
      <w:r w:rsidR="00D010B0">
        <w:rPr>
          <w:b/>
        </w:rPr>
        <w:t xml:space="preserve">present </w:t>
      </w:r>
      <w:r w:rsidR="00AC0C59">
        <w:rPr>
          <w:b/>
        </w:rPr>
        <w:t xml:space="preserve">on </w:t>
      </w:r>
      <w:r w:rsidRPr="0048114F">
        <w:rPr>
          <w:b/>
        </w:rPr>
        <w:t>their experience and perspective</w:t>
      </w:r>
      <w:r w:rsidR="00AC0C59">
        <w:rPr>
          <w:b/>
        </w:rPr>
        <w:t>s</w:t>
      </w:r>
      <w:r w:rsidRPr="0048114F">
        <w:rPr>
          <w:b/>
        </w:rPr>
        <w:t xml:space="preserve"> of delirium as an opening keynote</w:t>
      </w:r>
      <w:r w:rsidR="00D010B0">
        <w:rPr>
          <w:b/>
        </w:rPr>
        <w:t xml:space="preserve"> speaker</w:t>
      </w:r>
      <w:r w:rsidRPr="0048114F">
        <w:rPr>
          <w:b/>
        </w:rPr>
        <w:t xml:space="preserve"> for </w:t>
      </w:r>
      <w:r w:rsidR="00D010B0">
        <w:rPr>
          <w:b/>
        </w:rPr>
        <w:t>the ADA conference</w:t>
      </w:r>
      <w:r w:rsidR="00635409">
        <w:rPr>
          <w:b/>
        </w:rPr>
        <w:t xml:space="preserve"> on </w:t>
      </w:r>
      <w:r w:rsidR="00AC0C59">
        <w:rPr>
          <w:b/>
        </w:rPr>
        <w:t>Thursday 3</w:t>
      </w:r>
      <w:r w:rsidR="00AC0C59" w:rsidRPr="006954D6">
        <w:rPr>
          <w:b/>
          <w:vertAlign w:val="superscript"/>
        </w:rPr>
        <w:t>rd</w:t>
      </w:r>
      <w:r w:rsidR="00AC0C59">
        <w:rPr>
          <w:b/>
        </w:rPr>
        <w:t xml:space="preserve"> and Friday </w:t>
      </w:r>
      <w:r w:rsidR="00D010B0">
        <w:rPr>
          <w:b/>
        </w:rPr>
        <w:t>4</w:t>
      </w:r>
      <w:r w:rsidR="00AC0C59" w:rsidRPr="006954D6">
        <w:rPr>
          <w:b/>
          <w:vertAlign w:val="superscript"/>
        </w:rPr>
        <w:t>th</w:t>
      </w:r>
      <w:r w:rsidR="00AC0C59">
        <w:rPr>
          <w:b/>
        </w:rPr>
        <w:t xml:space="preserve"> </w:t>
      </w:r>
      <w:r w:rsidR="00D010B0">
        <w:rPr>
          <w:b/>
        </w:rPr>
        <w:t xml:space="preserve">September 2020. </w:t>
      </w:r>
    </w:p>
    <w:p w14:paraId="6402E59D" w14:textId="77777777" w:rsidR="00D010B0" w:rsidRDefault="00D010B0" w:rsidP="00D010B0">
      <w:pPr>
        <w:pStyle w:val="BodyText"/>
        <w:ind w:left="0"/>
      </w:pPr>
    </w:p>
    <w:p w14:paraId="5E2FAE92" w14:textId="0859CCFB" w:rsidR="007A67B5" w:rsidRDefault="00F55594" w:rsidP="00D010B0">
      <w:pPr>
        <w:pStyle w:val="BodyText"/>
        <w:ind w:left="0"/>
      </w:pPr>
      <w:r w:rsidRPr="00F55594">
        <w:t>The ADA is a</w:t>
      </w:r>
      <w:r>
        <w:rPr>
          <w:b/>
        </w:rPr>
        <w:t xml:space="preserve"> </w:t>
      </w:r>
      <w:r w:rsidR="0089430B">
        <w:t>health professional organization which aims to advance research and knowledge about delirium to improve clinical practice related to delirium prevention, recognition and management across a range of disciplines and specialties. They aim to provide better understanding of delirium through leadership, education, resources, research and partnerships</w:t>
      </w:r>
      <w:r>
        <w:t>; please see their website</w:t>
      </w:r>
      <w:r w:rsidR="0089430B">
        <w:t xml:space="preserve"> </w:t>
      </w:r>
      <w:hyperlink r:id="rId10" w:history="1">
        <w:r w:rsidRPr="0011423E">
          <w:rPr>
            <w:rStyle w:val="Hyperlink"/>
          </w:rPr>
          <w:t>https://www.delirium.org.au/about-us</w:t>
        </w:r>
      </w:hyperlink>
    </w:p>
    <w:p w14:paraId="6648FE83" w14:textId="77777777" w:rsidR="00230172" w:rsidRDefault="00230172" w:rsidP="00D010B0">
      <w:pPr>
        <w:pStyle w:val="BodyText"/>
        <w:ind w:left="0"/>
      </w:pPr>
    </w:p>
    <w:p w14:paraId="01DE12A4" w14:textId="5337AB2E" w:rsidR="00E204E7" w:rsidRDefault="00F55594" w:rsidP="00690530">
      <w:pPr>
        <w:pStyle w:val="BodyText"/>
        <w:ind w:left="0"/>
      </w:pPr>
      <w:r>
        <w:t xml:space="preserve">The DECLARED conference is the major educational event convened by the ADA, and will be held for the first time in Brisbane in 2020; see the conference website at </w:t>
      </w:r>
      <w:hyperlink r:id="rId11" w:history="1">
        <w:r w:rsidRPr="0011423E">
          <w:rPr>
            <w:rStyle w:val="Hyperlink"/>
          </w:rPr>
          <w:t>https://www.declared2020.com/</w:t>
        </w:r>
      </w:hyperlink>
    </w:p>
    <w:p w14:paraId="19AEEB90" w14:textId="77777777" w:rsidR="00690530" w:rsidRDefault="00690530" w:rsidP="00690530">
      <w:pPr>
        <w:pStyle w:val="BodyText"/>
        <w:ind w:left="0"/>
      </w:pPr>
    </w:p>
    <w:p w14:paraId="3F7DBCE6" w14:textId="77777777" w:rsidR="0011708E" w:rsidRPr="006954D6" w:rsidRDefault="007A67B5" w:rsidP="0048114F">
      <w:pPr>
        <w:pStyle w:val="Heading2"/>
        <w:rPr>
          <w:rStyle w:val="Hyperlink"/>
          <w:rFonts w:asciiTheme="minorHAnsi" w:hAnsiTheme="minorHAnsi" w:cstheme="minorHAnsi"/>
          <w:bCs/>
          <w:color w:val="9B1D54"/>
          <w:sz w:val="28"/>
          <w:szCs w:val="28"/>
          <w:u w:val="none"/>
        </w:rPr>
      </w:pPr>
      <w:r w:rsidRPr="006954D6">
        <w:rPr>
          <w:rStyle w:val="Hyperlink"/>
          <w:rFonts w:asciiTheme="minorHAnsi" w:hAnsiTheme="minorHAnsi" w:cstheme="minorHAnsi"/>
          <w:bCs/>
          <w:color w:val="9B1D54"/>
          <w:sz w:val="28"/>
          <w:szCs w:val="28"/>
          <w:u w:val="none"/>
        </w:rPr>
        <w:t>Purpose</w:t>
      </w:r>
    </w:p>
    <w:p w14:paraId="55C49A8C" w14:textId="5DE28819" w:rsidR="0011708E" w:rsidRDefault="00E1351F" w:rsidP="00D010B0">
      <w:pPr>
        <w:pStyle w:val="BodyText"/>
        <w:ind w:left="0"/>
      </w:pPr>
      <w:r w:rsidRPr="00910EFA">
        <w:t>Delirium (acute confusion) is a common and distressing hospital -associated complication which i</w:t>
      </w:r>
      <w:r w:rsidR="00910EFA" w:rsidRPr="00910EFA">
        <w:t xml:space="preserve">ncreases </w:t>
      </w:r>
      <w:r w:rsidRPr="00910EFA">
        <w:t>with age</w:t>
      </w:r>
      <w:r w:rsidR="00910EFA" w:rsidRPr="00910EFA">
        <w:t>, and remains under-</w:t>
      </w:r>
      <w:proofErr w:type="spellStart"/>
      <w:r w:rsidR="007662F6" w:rsidRPr="00910EFA">
        <w:t>recogni</w:t>
      </w:r>
      <w:r w:rsidR="007662F6">
        <w:t>s</w:t>
      </w:r>
      <w:r w:rsidR="007662F6" w:rsidRPr="00910EFA">
        <w:t>ed</w:t>
      </w:r>
      <w:proofErr w:type="spellEnd"/>
      <w:r w:rsidR="00910EFA" w:rsidRPr="00910EFA">
        <w:t xml:space="preserve">. The committee hopes that opening the conference with consumer </w:t>
      </w:r>
      <w:r w:rsidR="00D010B0">
        <w:t xml:space="preserve">and carer </w:t>
      </w:r>
      <w:r w:rsidR="00910EFA" w:rsidRPr="00910EFA">
        <w:t>perspective</w:t>
      </w:r>
      <w:r w:rsidR="00D010B0">
        <w:t>s</w:t>
      </w:r>
      <w:r w:rsidR="00910EFA" w:rsidRPr="00910EFA">
        <w:t xml:space="preserve"> will help to raise awareness of the individual and family impact of this serious condition</w:t>
      </w:r>
      <w:r w:rsidR="00910EFA">
        <w:t>,</w:t>
      </w:r>
      <w:r w:rsidR="00910EFA" w:rsidRPr="00910EFA">
        <w:t xml:space="preserve"> as well as </w:t>
      </w:r>
      <w:r w:rsidR="00910EFA">
        <w:t>the</w:t>
      </w:r>
      <w:r w:rsidR="00910EFA" w:rsidRPr="00910EFA">
        <w:t xml:space="preserve"> disease features and system impact</w:t>
      </w:r>
      <w:r w:rsidR="00910EFA">
        <w:t xml:space="preserve"> which are more traditionally </w:t>
      </w:r>
      <w:proofErr w:type="spellStart"/>
      <w:r w:rsidR="00910EFA">
        <w:t>emphasised</w:t>
      </w:r>
      <w:proofErr w:type="spellEnd"/>
      <w:r w:rsidR="00910EFA">
        <w:t xml:space="preserve"> in health professional conferences.</w:t>
      </w:r>
    </w:p>
    <w:p w14:paraId="7269D947" w14:textId="77777777" w:rsidR="00D010B0" w:rsidRDefault="00D010B0" w:rsidP="00D010B0">
      <w:pPr>
        <w:pStyle w:val="BodyText"/>
        <w:ind w:left="0"/>
      </w:pPr>
    </w:p>
    <w:p w14:paraId="55574B73" w14:textId="00BDD6F3" w:rsidR="00230172" w:rsidRDefault="00910EFA" w:rsidP="00D010B0">
      <w:pPr>
        <w:pStyle w:val="BodyText"/>
        <w:ind w:left="0"/>
      </w:pPr>
      <w:r>
        <w:t xml:space="preserve">Other major </w:t>
      </w:r>
      <w:r w:rsidR="0048114F">
        <w:t xml:space="preserve">conference </w:t>
      </w:r>
      <w:r>
        <w:t>speakers include visiting clinician and academic experts from USA, UK, Europe and Australia from nursing, medical and science backgrounds.</w:t>
      </w:r>
    </w:p>
    <w:p w14:paraId="10F66720" w14:textId="77777777" w:rsidR="00910EFA" w:rsidRDefault="00910EFA" w:rsidP="00D010B0">
      <w:pPr>
        <w:pStyle w:val="BodyText"/>
        <w:ind w:left="0"/>
      </w:pPr>
      <w:r>
        <w:t xml:space="preserve">The organizing committee for the DECLARED2020 conference are based in Brisbane and include medical, nursing and allied health clinicians interested in </w:t>
      </w:r>
      <w:r w:rsidR="0048114F">
        <w:t xml:space="preserve">delirium and delirium research.  </w:t>
      </w:r>
    </w:p>
    <w:p w14:paraId="57DF0320" w14:textId="77777777" w:rsidR="00E204E7" w:rsidRPr="00910EFA" w:rsidRDefault="00E204E7" w:rsidP="0048114F">
      <w:pPr>
        <w:pStyle w:val="BodyText"/>
      </w:pPr>
    </w:p>
    <w:p w14:paraId="2187CDED" w14:textId="77777777" w:rsidR="007A67B5" w:rsidRPr="006954D6" w:rsidRDefault="007A67B5" w:rsidP="0048114F">
      <w:pPr>
        <w:pStyle w:val="Heading2"/>
        <w:rPr>
          <w:rStyle w:val="Hyperlink"/>
          <w:rFonts w:asciiTheme="minorHAnsi" w:hAnsiTheme="minorHAnsi" w:cstheme="minorHAnsi"/>
          <w:bCs/>
          <w:color w:val="9B1D54"/>
          <w:sz w:val="28"/>
          <w:szCs w:val="28"/>
          <w:u w:val="none"/>
        </w:rPr>
      </w:pPr>
      <w:r w:rsidRPr="006954D6">
        <w:rPr>
          <w:rStyle w:val="Hyperlink"/>
          <w:rFonts w:asciiTheme="minorHAnsi" w:hAnsiTheme="minorHAnsi" w:cstheme="minorHAnsi"/>
          <w:bCs/>
          <w:color w:val="9B1D54"/>
          <w:sz w:val="28"/>
          <w:szCs w:val="28"/>
          <w:u w:val="none"/>
        </w:rPr>
        <w:t>Role of the consumer</w:t>
      </w:r>
    </w:p>
    <w:p w14:paraId="2D6AC1D5" w14:textId="34632107" w:rsidR="00D010B0" w:rsidRDefault="0048114F" w:rsidP="006954D6">
      <w:pPr>
        <w:pStyle w:val="BodyText"/>
        <w:ind w:left="0"/>
        <w:rPr>
          <w:rStyle w:val="Hyperlink"/>
          <w:rFonts w:asciiTheme="minorHAnsi" w:eastAsiaTheme="minorHAnsi" w:hAnsiTheme="minorHAnsi" w:cstheme="minorBidi"/>
          <w:color w:val="auto"/>
          <w:u w:val="none"/>
        </w:rPr>
      </w:pPr>
      <w:r>
        <w:t>The consumer</w:t>
      </w:r>
      <w:r w:rsidR="00230172">
        <w:t xml:space="preserve">s and carers </w:t>
      </w:r>
      <w:r>
        <w:t xml:space="preserve">will collaborate with Professor Alison </w:t>
      </w:r>
      <w:proofErr w:type="spellStart"/>
      <w:r>
        <w:t>Mudge</w:t>
      </w:r>
      <w:proofErr w:type="spellEnd"/>
      <w:r>
        <w:t xml:space="preserve"> from the ADA DECLARED2020 </w:t>
      </w:r>
      <w:proofErr w:type="spellStart"/>
      <w:r>
        <w:t>organising</w:t>
      </w:r>
      <w:proofErr w:type="spellEnd"/>
      <w:r>
        <w:t xml:space="preserve"> committee to develop a </w:t>
      </w:r>
      <w:r w:rsidR="003716E8">
        <w:t>40-minute</w:t>
      </w:r>
      <w:r>
        <w:t xml:space="preserve"> presentation describing their personal experience of delirium (in themselves or a family member). The consumer</w:t>
      </w:r>
      <w:r w:rsidR="00230172">
        <w:t>s and carers</w:t>
      </w:r>
      <w:r>
        <w:t xml:space="preserve"> will open the conference with this presentation, after the acknowledgement of country and welcome from the ADA President. Th</w:t>
      </w:r>
      <w:r w:rsidR="005B7D95">
        <w:t>ey</w:t>
      </w:r>
      <w:r>
        <w:t xml:space="preserve"> will then be invited </w:t>
      </w:r>
      <w:r w:rsidR="005B7D95">
        <w:t>to</w:t>
      </w:r>
      <w:r>
        <w:t xml:space="preserve"> remain for the con</w:t>
      </w:r>
      <w:r w:rsidR="005B7D95">
        <w:t>ference</w:t>
      </w:r>
      <w:r>
        <w:t xml:space="preserve"> to attend any educational sessions. They will also </w:t>
      </w:r>
      <w:r w:rsidR="005B7D95">
        <w:t xml:space="preserve">be </w:t>
      </w:r>
      <w:r w:rsidR="00F110AD">
        <w:t>invite</w:t>
      </w:r>
      <w:r w:rsidR="005B7D95">
        <w:t>d to provide advice to</w:t>
      </w:r>
      <w:r>
        <w:t xml:space="preserve"> the organizing committee on how to </w:t>
      </w:r>
      <w:r w:rsidR="005B7D95">
        <w:t xml:space="preserve">build consumer participation in future conferences. </w:t>
      </w:r>
      <w:r>
        <w:t xml:space="preserve"> </w:t>
      </w:r>
    </w:p>
    <w:p w14:paraId="739AE151" w14:textId="77777777" w:rsidR="00D010B0" w:rsidRPr="00493227" w:rsidRDefault="00D010B0" w:rsidP="0048114F">
      <w:pPr>
        <w:pStyle w:val="BodyText"/>
        <w:rPr>
          <w:rStyle w:val="Hyperlink"/>
          <w:color w:val="auto"/>
          <w:u w:val="none"/>
        </w:rPr>
      </w:pPr>
    </w:p>
    <w:p w14:paraId="17C2D192" w14:textId="77777777" w:rsidR="007A67B5" w:rsidRPr="006954D6" w:rsidRDefault="007A67B5" w:rsidP="0048114F">
      <w:pPr>
        <w:pStyle w:val="Heading2"/>
        <w:rPr>
          <w:rStyle w:val="Hyperlink"/>
          <w:rFonts w:asciiTheme="minorHAnsi" w:hAnsiTheme="minorHAnsi" w:cstheme="minorHAnsi"/>
          <w:bCs/>
          <w:color w:val="9B1D54"/>
          <w:sz w:val="28"/>
          <w:szCs w:val="28"/>
          <w:u w:val="none"/>
        </w:rPr>
      </w:pPr>
      <w:r w:rsidRPr="006954D6">
        <w:rPr>
          <w:rStyle w:val="Hyperlink"/>
          <w:rFonts w:asciiTheme="minorHAnsi" w:hAnsiTheme="minorHAnsi" w:cstheme="minorHAnsi"/>
          <w:bCs/>
          <w:color w:val="9B1D54"/>
          <w:sz w:val="28"/>
          <w:szCs w:val="28"/>
          <w:u w:val="none"/>
        </w:rPr>
        <w:t>Who is it for?</w:t>
      </w:r>
    </w:p>
    <w:p w14:paraId="02CE41C6" w14:textId="430B26F8" w:rsidR="00230172" w:rsidRDefault="005A08BE" w:rsidP="00F50B3A">
      <w:pPr>
        <w:pStyle w:val="BodyText"/>
        <w:ind w:left="0"/>
        <w:rPr>
          <w:rStyle w:val="Hyperlink"/>
          <w:color w:val="auto"/>
          <w:u w:val="none"/>
        </w:rPr>
      </w:pPr>
      <w:r>
        <w:t>This opportunity would suit consumer or carer representative</w:t>
      </w:r>
      <w:r w:rsidR="00B3383A">
        <w:t>s</w:t>
      </w:r>
      <w:r>
        <w:t xml:space="preserve"> with </w:t>
      </w:r>
      <w:r w:rsidR="005B7D95">
        <w:t xml:space="preserve">delirium experience and </w:t>
      </w:r>
      <w:r w:rsidR="00F55594">
        <w:t xml:space="preserve">strong </w:t>
      </w:r>
      <w:r w:rsidR="00F55594">
        <w:lastRenderedPageBreak/>
        <w:t>experience in public speaking and advocacy</w:t>
      </w:r>
      <w:r w:rsidR="00230172">
        <w:t xml:space="preserve">. </w:t>
      </w:r>
      <w:r w:rsidR="00B3383A">
        <w:t xml:space="preserve">This opening keynote will set the scene </w:t>
      </w:r>
      <w:r w:rsidR="00B3383A" w:rsidRPr="00D010B0">
        <w:rPr>
          <w:rStyle w:val="Hyperlink"/>
          <w:color w:val="auto"/>
          <w:u w:val="none"/>
        </w:rPr>
        <w:t>for this 300-plus delegate conference of clinicians, hospital managers and researchers interested in this important hospital-associated complication.</w:t>
      </w:r>
    </w:p>
    <w:p w14:paraId="1DE2BDA1" w14:textId="77777777" w:rsidR="00F50B3A" w:rsidRPr="00F50B3A" w:rsidRDefault="00F50B3A" w:rsidP="00F50B3A">
      <w:pPr>
        <w:pStyle w:val="BodyText"/>
        <w:ind w:left="0"/>
        <w:rPr>
          <w:rStyle w:val="Hyperlink"/>
          <w:color w:val="auto"/>
          <w:u w:val="none"/>
        </w:rPr>
      </w:pPr>
      <w:bookmarkStart w:id="0" w:name="_GoBack"/>
      <w:bookmarkEnd w:id="0"/>
    </w:p>
    <w:p w14:paraId="3DBE0061" w14:textId="77777777" w:rsidR="007A67B5" w:rsidRPr="006954D6" w:rsidRDefault="007A67B5" w:rsidP="0048114F">
      <w:pPr>
        <w:pStyle w:val="Heading2"/>
        <w:rPr>
          <w:rStyle w:val="Hyperlink"/>
          <w:rFonts w:asciiTheme="minorHAnsi" w:hAnsiTheme="minorHAnsi" w:cstheme="minorHAnsi"/>
          <w:bCs/>
          <w:color w:val="9B1D54"/>
          <w:sz w:val="28"/>
          <w:szCs w:val="28"/>
          <w:u w:val="none"/>
        </w:rPr>
      </w:pPr>
      <w:r w:rsidRPr="006954D6">
        <w:rPr>
          <w:rStyle w:val="Hyperlink"/>
          <w:rFonts w:asciiTheme="minorHAnsi" w:hAnsiTheme="minorHAnsi" w:cstheme="minorHAnsi"/>
          <w:bCs/>
          <w:color w:val="9B1D54"/>
          <w:sz w:val="28"/>
          <w:szCs w:val="28"/>
          <w:u w:val="none"/>
        </w:rPr>
        <w:t xml:space="preserve">Time and location </w:t>
      </w:r>
    </w:p>
    <w:p w14:paraId="3D214C9A" w14:textId="6C7CDDB4" w:rsidR="005D726A" w:rsidRDefault="00F55594" w:rsidP="00230172">
      <w:pPr>
        <w:pStyle w:val="BodyText"/>
        <w:ind w:left="0"/>
      </w:pPr>
      <w:r w:rsidRPr="00EC2C48">
        <w:t>The conference venue is the Brisbane Conference and Exhibition Centre. The keynote presentation will open the conference 9</w:t>
      </w:r>
      <w:r w:rsidR="00C13331">
        <w:t>.00</w:t>
      </w:r>
      <w:r w:rsidRPr="00EC2C48">
        <w:t xml:space="preserve">-9.45am on Thursday 3 September, and </w:t>
      </w:r>
      <w:r w:rsidR="00EC2C48">
        <w:t>the consumer</w:t>
      </w:r>
      <w:r w:rsidR="00230172">
        <w:t xml:space="preserve"> and carers are</w:t>
      </w:r>
      <w:r w:rsidR="00EC2C48">
        <w:t xml:space="preserve"> encouraged</w:t>
      </w:r>
      <w:r w:rsidR="00230172">
        <w:t xml:space="preserve"> </w:t>
      </w:r>
      <w:r w:rsidR="00EC2C48">
        <w:t>to attend</w:t>
      </w:r>
      <w:r w:rsidR="00294E1F">
        <w:t xml:space="preserve"> </w:t>
      </w:r>
      <w:r w:rsidR="00EC2C48">
        <w:t>conference sessions on September 3</w:t>
      </w:r>
      <w:r w:rsidR="00EC2C48" w:rsidRPr="0048114F">
        <w:rPr>
          <w:vertAlign w:val="superscript"/>
        </w:rPr>
        <w:t>rd</w:t>
      </w:r>
      <w:r w:rsidR="00EC2C48">
        <w:t xml:space="preserve"> and 4</w:t>
      </w:r>
      <w:r w:rsidR="00EC2C48" w:rsidRPr="00EC2C48">
        <w:rPr>
          <w:vertAlign w:val="superscript"/>
        </w:rPr>
        <w:t>th</w:t>
      </w:r>
      <w:r w:rsidR="00EC2C48">
        <w:t xml:space="preserve">. </w:t>
      </w:r>
    </w:p>
    <w:p w14:paraId="418485BD" w14:textId="77777777" w:rsidR="00E204E7" w:rsidRPr="00EC2C48" w:rsidRDefault="00E204E7" w:rsidP="00230172">
      <w:pPr>
        <w:pStyle w:val="BodyText"/>
        <w:ind w:left="0"/>
      </w:pPr>
    </w:p>
    <w:p w14:paraId="140B7CAE" w14:textId="77777777" w:rsidR="007A67B5" w:rsidRPr="00B64562" w:rsidRDefault="007A67B5" w:rsidP="00230172">
      <w:pPr>
        <w:pStyle w:val="Heading2"/>
        <w:rPr>
          <w:rStyle w:val="Hyperlink"/>
          <w:rFonts w:asciiTheme="minorHAnsi" w:hAnsiTheme="minorHAnsi" w:cstheme="minorHAnsi"/>
          <w:u w:val="none"/>
        </w:rPr>
      </w:pPr>
      <w:r w:rsidRPr="00B64562">
        <w:rPr>
          <w:rStyle w:val="Hyperlink"/>
          <w:rFonts w:asciiTheme="minorHAnsi" w:hAnsiTheme="minorHAnsi" w:cstheme="minorHAnsi"/>
          <w:bCs/>
          <w:color w:val="9B1D54"/>
          <w:sz w:val="28"/>
          <w:szCs w:val="28"/>
          <w:u w:val="none"/>
        </w:rPr>
        <w:t>Remuneration and Support</w:t>
      </w:r>
    </w:p>
    <w:p w14:paraId="674EDD7C" w14:textId="704BC224" w:rsidR="00393922" w:rsidRDefault="00393922" w:rsidP="00230172">
      <w:pPr>
        <w:pStyle w:val="BodyText"/>
        <w:ind w:left="0"/>
      </w:pPr>
      <w:r w:rsidRPr="00EC2C48">
        <w:t>The consumer</w:t>
      </w:r>
      <w:r>
        <w:t>s</w:t>
      </w:r>
      <w:r w:rsidRPr="00EC2C48">
        <w:t xml:space="preserve"> will liaise with the conference organizing committee to discuss the format and content of the presentation, and will be supported in developing and delivering their content by an experienced health professional speaker. </w:t>
      </w:r>
      <w:r>
        <w:t>They will be invited to attend the conference as a full delegate.</w:t>
      </w:r>
    </w:p>
    <w:p w14:paraId="5B49D6E2" w14:textId="77777777" w:rsidR="00393922" w:rsidRDefault="00393922" w:rsidP="00230172">
      <w:pPr>
        <w:pStyle w:val="BodyText"/>
        <w:ind w:left="0"/>
      </w:pPr>
    </w:p>
    <w:p w14:paraId="0944F1CB" w14:textId="350DB56A" w:rsidR="00B64562" w:rsidRPr="00393922" w:rsidRDefault="007A67B5" w:rsidP="00230172">
      <w:pPr>
        <w:pStyle w:val="BodyText"/>
        <w:ind w:left="0"/>
      </w:pPr>
      <w:r w:rsidRPr="00DE276A">
        <w:t xml:space="preserve">Consumers will be remunerated for their time in line with </w:t>
      </w:r>
      <w:hyperlink r:id="rId12" w:history="1">
        <w:r w:rsidRPr="00671551">
          <w:rPr>
            <w:rStyle w:val="Hyperlink"/>
          </w:rPr>
          <w:t>Health Consumers Queensland’s remuneration position statement</w:t>
        </w:r>
      </w:hyperlink>
      <w:r w:rsidR="00393922">
        <w:t xml:space="preserve">. </w:t>
      </w:r>
      <w:r w:rsidR="00EC2C48" w:rsidRPr="00EC2C48">
        <w:t>Remuneration includes preparation time estimated as 8</w:t>
      </w:r>
      <w:r w:rsidR="0023493C">
        <w:t xml:space="preserve"> </w:t>
      </w:r>
      <w:r w:rsidR="00EC2C48" w:rsidRPr="00EC2C48">
        <w:t>hours</w:t>
      </w:r>
      <w:r w:rsidR="0023493C">
        <w:t xml:space="preserve">, </w:t>
      </w:r>
      <w:r w:rsidR="00393922">
        <w:t>and two hours for attending the opening conference session and delivering the presentation</w:t>
      </w:r>
      <w:r w:rsidR="00EC2C48" w:rsidRPr="00EC2C48">
        <w:t>. A parking voucher will be provided for the conference venue on the day of presentation</w:t>
      </w:r>
      <w:r w:rsidR="00EC2C48">
        <w:rPr>
          <w:b/>
        </w:rPr>
        <w:t xml:space="preserve">. </w:t>
      </w:r>
      <w:r w:rsidR="00393922" w:rsidRPr="00393922">
        <w:t xml:space="preserve">The consumers will not be remunerated for attending the </w:t>
      </w:r>
      <w:r w:rsidR="00C13331" w:rsidRPr="00393922">
        <w:t>two-day</w:t>
      </w:r>
      <w:r w:rsidR="00393922" w:rsidRPr="00393922">
        <w:t xml:space="preserve"> conference but will be provided </w:t>
      </w:r>
      <w:r w:rsidR="00393922">
        <w:t xml:space="preserve">with </w:t>
      </w:r>
      <w:r w:rsidR="00393922" w:rsidRPr="00393922">
        <w:t>free registration as a full delegate which includes all conference sessions, morning and afternoon tea and lunch.</w:t>
      </w:r>
      <w:r w:rsidR="00393922">
        <w:rPr>
          <w:b/>
        </w:rPr>
        <w:t xml:space="preserve"> </w:t>
      </w:r>
      <w:r w:rsidR="00393922" w:rsidRPr="00393922">
        <w:t xml:space="preserve">There is no obligation to attend other sessions. </w:t>
      </w:r>
    </w:p>
    <w:p w14:paraId="444B0337" w14:textId="32A8847E" w:rsidR="00E204E7" w:rsidRDefault="00E204E7" w:rsidP="00E74410">
      <w:pPr>
        <w:pStyle w:val="BodyText"/>
        <w:ind w:left="0"/>
      </w:pPr>
    </w:p>
    <w:p w14:paraId="0CC72469" w14:textId="77777777" w:rsidR="007A67B5" w:rsidRPr="00B64562" w:rsidRDefault="007A67B5" w:rsidP="0048114F">
      <w:pPr>
        <w:pStyle w:val="Heading2"/>
        <w:rPr>
          <w:rStyle w:val="Hyperlink"/>
          <w:rFonts w:asciiTheme="minorHAnsi" w:hAnsiTheme="minorHAnsi" w:cstheme="minorHAnsi"/>
          <w:bCs/>
          <w:color w:val="9B1D54"/>
          <w:sz w:val="28"/>
          <w:szCs w:val="28"/>
          <w:u w:val="none"/>
        </w:rPr>
      </w:pPr>
      <w:r w:rsidRPr="00B64562">
        <w:rPr>
          <w:rStyle w:val="Hyperlink"/>
          <w:rFonts w:asciiTheme="minorHAnsi" w:hAnsiTheme="minorHAnsi" w:cstheme="minorHAnsi"/>
          <w:bCs/>
          <w:color w:val="9B1D54"/>
          <w:sz w:val="28"/>
          <w:szCs w:val="28"/>
          <w:u w:val="none"/>
        </w:rPr>
        <w:t>How to apply</w:t>
      </w:r>
    </w:p>
    <w:p w14:paraId="4ECC7D67" w14:textId="1125C481" w:rsidR="007A67B5" w:rsidRPr="002933DA" w:rsidRDefault="007A67B5" w:rsidP="00230172">
      <w:pPr>
        <w:pStyle w:val="BodyText"/>
        <w:ind w:left="0"/>
        <w:rPr>
          <w:color w:val="0563C1" w:themeColor="hyperlink"/>
          <w:u w:val="single"/>
        </w:rPr>
      </w:pPr>
      <w:r w:rsidRPr="00624D12">
        <w:t>Please complete this</w:t>
      </w:r>
      <w:r>
        <w:t xml:space="preserve"> consumer</w:t>
      </w:r>
      <w:r w:rsidRPr="00624D12">
        <w:t xml:space="preserve"> </w:t>
      </w:r>
      <w:r>
        <w:t>application</w:t>
      </w:r>
      <w:r w:rsidRPr="00624D12">
        <w:t xml:space="preserve"> </w:t>
      </w:r>
      <w:r>
        <w:t xml:space="preserve">form </w:t>
      </w:r>
      <w:r w:rsidRPr="00624D12">
        <w:t>and return to</w:t>
      </w:r>
      <w:r>
        <w:rPr>
          <w:i/>
        </w:rPr>
        <w:t xml:space="preserve"> </w:t>
      </w:r>
      <w:hyperlink r:id="rId13"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E74410" w:rsidRPr="00F50B3A">
        <w:rPr>
          <w:rFonts w:asciiTheme="minorHAnsi" w:hAnsiTheme="minorHAnsi" w:cstheme="minorHAnsi"/>
          <w:b/>
        </w:rPr>
        <w:t>5pm, Thursday 9 April 2020.</w:t>
      </w:r>
      <w:r w:rsidRPr="00996C71">
        <w:rPr>
          <w:rStyle w:val="Hyperlink"/>
          <w:b/>
          <w:color w:val="auto"/>
        </w:rPr>
        <w:t xml:space="preserve"> </w:t>
      </w:r>
    </w:p>
    <w:p w14:paraId="15F3A72C" w14:textId="77777777" w:rsidR="007A67B5" w:rsidRDefault="007A67B5" w:rsidP="00230172">
      <w:pPr>
        <w:pStyle w:val="BodyText"/>
        <w:ind w:left="0"/>
      </w:pPr>
      <w:r w:rsidRPr="00F274C6">
        <w:t xml:space="preserve">For assistance please contact Health Consumers Queensland via </w:t>
      </w:r>
      <w:hyperlink r:id="rId14" w:history="1">
        <w:r w:rsidRPr="00F274C6">
          <w:rPr>
            <w:rStyle w:val="Hyperlink"/>
          </w:rPr>
          <w:t>consumer@hcq.org.au</w:t>
        </w:r>
      </w:hyperlink>
      <w:r w:rsidRPr="00F274C6">
        <w:t xml:space="preserve"> or by phone on 07 3012 9090.</w:t>
      </w:r>
    </w:p>
    <w:p w14:paraId="3F60F2CA" w14:textId="77777777" w:rsidR="007A67B5" w:rsidRDefault="007A67B5" w:rsidP="007A67B5">
      <w:pPr>
        <w:jc w:val="center"/>
        <w:rPr>
          <w:b/>
          <w:sz w:val="32"/>
          <w:szCs w:val="24"/>
        </w:rPr>
      </w:pPr>
      <w:r>
        <w:rPr>
          <w:b/>
          <w:sz w:val="32"/>
          <w:szCs w:val="24"/>
        </w:rPr>
        <w:t>Consumer Application Form</w:t>
      </w:r>
    </w:p>
    <w:p w14:paraId="054F04E1" w14:textId="68E9930A" w:rsidR="00947678" w:rsidRPr="00996C71" w:rsidRDefault="00230172" w:rsidP="005D726A">
      <w:pPr>
        <w:jc w:val="center"/>
        <w:rPr>
          <w:b/>
          <w:sz w:val="32"/>
          <w:szCs w:val="24"/>
        </w:rPr>
      </w:pPr>
      <w:r w:rsidRPr="00230172">
        <w:rPr>
          <w:b/>
          <w:sz w:val="32"/>
          <w:szCs w:val="24"/>
        </w:rPr>
        <w:t>Consumer speaker, Australasian Delirium Association Conference 3-4 September 2020</w:t>
      </w:r>
    </w:p>
    <w:p w14:paraId="437AE8E1" w14:textId="77777777" w:rsidR="00230172" w:rsidRDefault="00230172" w:rsidP="008C3230">
      <w:pPr>
        <w:pStyle w:val="StaffH1"/>
        <w:rPr>
          <w:rFonts w:asciiTheme="minorHAnsi" w:hAnsiTheme="minorHAnsi" w:cstheme="minorHAnsi"/>
          <w:color w:val="auto"/>
          <w:sz w:val="22"/>
        </w:rPr>
      </w:pPr>
    </w:p>
    <w:p w14:paraId="5D44E1F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369DC5F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5DBFF9D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28E0323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BF2B5D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6937588A"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lastRenderedPageBreak/>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0B4C9900"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49659F0" w14:textId="4B64DE5D" w:rsidR="008C3230" w:rsidRPr="00567FA9" w:rsidRDefault="008C3230" w:rsidP="00A00098">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 xml:space="preserve">Are you happy for Health Consumers Queensland to share this form with </w:t>
      </w:r>
      <w:r w:rsidR="00A00098" w:rsidRPr="00A00098">
        <w:rPr>
          <w:rFonts w:asciiTheme="minorHAnsi" w:hAnsiTheme="minorHAnsi" w:cstheme="minorHAnsi"/>
          <w:color w:val="auto"/>
          <w:sz w:val="22"/>
        </w:rPr>
        <w:t>Austral</w:t>
      </w:r>
      <w:r w:rsidR="00A00098">
        <w:rPr>
          <w:rFonts w:asciiTheme="minorHAnsi" w:hAnsiTheme="minorHAnsi" w:cstheme="minorHAnsi"/>
          <w:color w:val="auto"/>
          <w:sz w:val="22"/>
        </w:rPr>
        <w:t>asian Delirium Association</w:t>
      </w:r>
      <w:r w:rsidR="004C2E7F">
        <w:rPr>
          <w:rFonts w:asciiTheme="minorHAnsi" w:hAnsiTheme="minorHAnsi" w:cstheme="minorHAnsi"/>
          <w:color w:val="auto"/>
          <w:sz w:val="22"/>
        </w:rPr>
        <w:t xml:space="preserve"> Organising Committee</w:t>
      </w:r>
      <w:r w:rsidR="00A00098">
        <w:rPr>
          <w:rFonts w:asciiTheme="minorHAnsi" w:hAnsiTheme="minorHAnsi" w:cstheme="minorHAnsi"/>
          <w:color w:val="auto"/>
          <w:sz w:val="22"/>
        </w:rPr>
        <w:t xml:space="preserve"> </w:t>
      </w:r>
      <w:r w:rsidRPr="00567FA9">
        <w:rPr>
          <w:rFonts w:asciiTheme="minorHAnsi" w:hAnsiTheme="minorHAnsi" w:cstheme="minorHAnsi"/>
          <w:color w:val="auto"/>
          <w:sz w:val="22"/>
        </w:rPr>
        <w:t>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670503DB"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4671E730"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14:paraId="1ABEF53B"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lastRenderedPageBreak/>
        <w:t>Please highlight any group you identify as being a part of:</w:t>
      </w:r>
    </w:p>
    <w:p w14:paraId="2AD2954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6BB58B26"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Living with a disability/chronic condition</w:t>
      </w:r>
    </w:p>
    <w:p w14:paraId="2EA82026"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02E628A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52B22FC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18E016CE" w14:textId="1E1F062D"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273CA452" w14:textId="11C5F900" w:rsidR="00061141" w:rsidRDefault="0006114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Living with delirium </w:t>
      </w:r>
    </w:p>
    <w:p w14:paraId="72EE300A" w14:textId="6CDFEFE5" w:rsidR="00061141" w:rsidRPr="00567FA9" w:rsidRDefault="0006114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Caring for someone with delirium </w:t>
      </w:r>
    </w:p>
    <w:p w14:paraId="67D78CB7"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533E24F1"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21C10F0"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59C2836E"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1638EE4D"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211AC38F"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1ACD18A6" w14:textId="77777777" w:rsidR="007B1118" w:rsidRDefault="007B1118" w:rsidP="009D66F5">
      <w:pPr>
        <w:pStyle w:val="StaffH1"/>
        <w:rPr>
          <w:rFonts w:asciiTheme="minorHAnsi" w:hAnsiTheme="minorHAnsi" w:cstheme="minorHAnsi"/>
          <w:b w:val="0"/>
          <w:i/>
          <w:color w:val="auto"/>
          <w:sz w:val="20"/>
          <w:szCs w:val="20"/>
        </w:rPr>
      </w:pPr>
    </w:p>
    <w:p w14:paraId="493747A9" w14:textId="77777777" w:rsidR="007B1118" w:rsidRPr="00B64562" w:rsidRDefault="00553171" w:rsidP="009D66F5">
      <w:pPr>
        <w:pStyle w:val="StaffH1"/>
        <w:rPr>
          <w:rFonts w:asciiTheme="minorHAnsi" w:hAnsiTheme="minorHAnsi" w:cstheme="minorHAnsi"/>
          <w:i/>
          <w:sz w:val="22"/>
          <w:u w:val="single"/>
        </w:rPr>
      </w:pPr>
      <w:r w:rsidRPr="00B64562">
        <w:rPr>
          <w:rFonts w:asciiTheme="minorHAnsi" w:hAnsiTheme="minorHAnsi" w:cstheme="minorHAnsi"/>
          <w:i/>
          <w:sz w:val="22"/>
          <w:u w:val="single"/>
        </w:rPr>
        <w:t>Your responses to the following questions only need to be a brief sentence or two</w:t>
      </w:r>
    </w:p>
    <w:p w14:paraId="61AFC77F" w14:textId="04FD8DE5" w:rsidR="007662F6" w:rsidRDefault="0075352C" w:rsidP="007662F6">
      <w:pPr>
        <w:pStyle w:val="StaffH1"/>
        <w:numPr>
          <w:ilvl w:val="0"/>
          <w:numId w:val="7"/>
        </w:numPr>
        <w:rPr>
          <w:rFonts w:asciiTheme="minorHAnsi" w:hAnsiTheme="minorHAnsi" w:cstheme="minorHAns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w:t>
      </w:r>
      <w:r w:rsidR="007662F6">
        <w:rPr>
          <w:rFonts w:asciiTheme="minorHAnsi" w:hAnsiTheme="minorHAnsi" w:cstheme="minorHAnsi"/>
          <w:color w:val="auto"/>
          <w:sz w:val="22"/>
        </w:rPr>
        <w:t xml:space="preserve">public </w:t>
      </w:r>
      <w:r w:rsidR="00B3760D">
        <w:rPr>
          <w:rFonts w:asciiTheme="minorHAnsi" w:hAnsiTheme="minorHAnsi" w:cstheme="minorHAnsi"/>
          <w:color w:val="auto"/>
          <w:sz w:val="22"/>
        </w:rPr>
        <w:t>presentations</w:t>
      </w:r>
      <w:r w:rsidR="007662F6">
        <w:rPr>
          <w:rFonts w:asciiTheme="minorHAnsi" w:hAnsiTheme="minorHAnsi" w:cstheme="minorHAnsi"/>
          <w:color w:val="auto"/>
          <w:sz w:val="22"/>
        </w:rPr>
        <w:t>, educational</w:t>
      </w:r>
      <w:r w:rsidR="00C13331">
        <w:rPr>
          <w:rFonts w:asciiTheme="minorHAnsi" w:hAnsiTheme="minorHAnsi" w:cstheme="minorHAnsi"/>
          <w:color w:val="auto"/>
          <w:sz w:val="22"/>
        </w:rPr>
        <w:t xml:space="preserve"> meetings</w:t>
      </w:r>
      <w:r w:rsidR="007662F6">
        <w:rPr>
          <w:rFonts w:asciiTheme="minorHAnsi" w:hAnsiTheme="minorHAnsi" w:cstheme="minorHAnsi"/>
          <w:color w:val="auto"/>
          <w:sz w:val="22"/>
        </w:rPr>
        <w:t xml:space="preserve"> </w:t>
      </w:r>
      <w:r w:rsidR="00B3760D">
        <w:rPr>
          <w:rFonts w:asciiTheme="minorHAnsi" w:hAnsiTheme="minorHAnsi" w:cstheme="minorHAnsi"/>
          <w:color w:val="auto"/>
          <w:sz w:val="22"/>
        </w:rPr>
        <w:t xml:space="preserve">etc. </w:t>
      </w:r>
    </w:p>
    <w:p w14:paraId="68C4F070" w14:textId="0ED58F5D" w:rsidR="00553171" w:rsidRPr="00567FA9" w:rsidRDefault="00553171" w:rsidP="003716E8">
      <w:pPr>
        <w:pStyle w:val="StaffH1"/>
        <w:ind w:left="360"/>
        <w:rPr>
          <w:rFonts w:asciiTheme="minorHAnsi" w:hAnsiTheme="minorHAnsi" w:cstheme="minorHAnsi"/>
          <w:b w:val="0"/>
          <w:i/>
          <w:color w:val="auto"/>
          <w:sz w:val="22"/>
        </w:rPr>
      </w:pPr>
    </w:p>
    <w:p w14:paraId="17E8BB5B" w14:textId="77777777" w:rsidR="00553171" w:rsidRDefault="00553171" w:rsidP="00553171">
      <w:pPr>
        <w:pStyle w:val="StaffH1"/>
        <w:rPr>
          <w:rFonts w:asciiTheme="minorHAnsi" w:hAnsiTheme="minorHAnsi" w:cstheme="minorHAnsi"/>
          <w:sz w:val="20"/>
          <w:szCs w:val="20"/>
        </w:rPr>
      </w:pPr>
    </w:p>
    <w:p w14:paraId="56685FAF" w14:textId="77777777" w:rsidR="00553171" w:rsidRDefault="00553171" w:rsidP="00553171">
      <w:pPr>
        <w:pStyle w:val="StaffH1"/>
        <w:rPr>
          <w:rFonts w:asciiTheme="minorHAnsi" w:hAnsiTheme="minorHAnsi" w:cstheme="minorHAnsi"/>
          <w:sz w:val="20"/>
          <w:szCs w:val="20"/>
        </w:rPr>
      </w:pPr>
    </w:p>
    <w:p w14:paraId="7D2B9D4E" w14:textId="77777777" w:rsidR="00553171" w:rsidRDefault="00553171" w:rsidP="00553171">
      <w:pPr>
        <w:pStyle w:val="StaffH1"/>
        <w:rPr>
          <w:rFonts w:asciiTheme="minorHAnsi" w:hAnsiTheme="minorHAnsi" w:cstheme="minorHAnsi"/>
          <w:sz w:val="20"/>
          <w:szCs w:val="20"/>
        </w:rPr>
      </w:pPr>
    </w:p>
    <w:p w14:paraId="0D3EA649" w14:textId="77777777" w:rsidR="00553171" w:rsidRPr="00567FA9" w:rsidRDefault="00553171" w:rsidP="00553171">
      <w:pPr>
        <w:pStyle w:val="StaffH1"/>
        <w:rPr>
          <w:rFonts w:asciiTheme="minorHAnsi" w:hAnsiTheme="minorHAnsi" w:cstheme="minorHAnsi"/>
          <w:sz w:val="22"/>
        </w:rPr>
      </w:pPr>
    </w:p>
    <w:p w14:paraId="377DF631" w14:textId="77777777" w:rsidR="00553171" w:rsidRDefault="00553171" w:rsidP="00553171">
      <w:pPr>
        <w:pStyle w:val="StaffH1"/>
        <w:rPr>
          <w:rFonts w:asciiTheme="minorHAnsi" w:hAnsiTheme="minorHAnsi" w:cstheme="minorHAnsi"/>
          <w:sz w:val="22"/>
        </w:rPr>
      </w:pPr>
    </w:p>
    <w:p w14:paraId="765A8E10" w14:textId="77777777" w:rsidR="00AF4875" w:rsidRPr="00567FA9" w:rsidRDefault="00AF4875" w:rsidP="00553171">
      <w:pPr>
        <w:pStyle w:val="StaffH1"/>
        <w:rPr>
          <w:rFonts w:asciiTheme="minorHAnsi" w:hAnsiTheme="minorHAnsi" w:cstheme="minorHAnsi"/>
          <w:sz w:val="22"/>
        </w:rPr>
      </w:pPr>
    </w:p>
    <w:p w14:paraId="0B08FAF8"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7290B902" w14:textId="77777777" w:rsidR="008012D5" w:rsidRPr="00567FA9" w:rsidRDefault="008012D5" w:rsidP="00553171">
      <w:pPr>
        <w:pStyle w:val="TableParagraph"/>
        <w:spacing w:before="118"/>
      </w:pPr>
    </w:p>
    <w:p w14:paraId="49103300" w14:textId="77777777" w:rsidR="00FD57CA" w:rsidRPr="00567FA9" w:rsidRDefault="00FD57CA" w:rsidP="00553171">
      <w:pPr>
        <w:pStyle w:val="StaffH1"/>
        <w:rPr>
          <w:rFonts w:asciiTheme="minorHAnsi" w:hAnsiTheme="minorHAnsi" w:cstheme="minorHAnsi"/>
          <w:b w:val="0"/>
          <w:i/>
          <w:color w:val="auto"/>
          <w:sz w:val="22"/>
        </w:rPr>
      </w:pPr>
    </w:p>
    <w:p w14:paraId="0D816364" w14:textId="77777777" w:rsidR="00C532E7" w:rsidRPr="00567FA9" w:rsidRDefault="00C532E7" w:rsidP="00553171">
      <w:pPr>
        <w:pStyle w:val="StaffH1"/>
        <w:rPr>
          <w:rFonts w:asciiTheme="minorHAnsi" w:hAnsiTheme="minorHAnsi" w:cstheme="minorHAnsi"/>
          <w:b w:val="0"/>
          <w:i/>
          <w:color w:val="auto"/>
          <w:sz w:val="22"/>
        </w:rPr>
      </w:pPr>
    </w:p>
    <w:p w14:paraId="37CEA562" w14:textId="77777777" w:rsidR="00FD57CA" w:rsidRPr="00567FA9" w:rsidRDefault="00FD57CA" w:rsidP="00553171">
      <w:pPr>
        <w:pStyle w:val="StaffH1"/>
        <w:rPr>
          <w:rFonts w:asciiTheme="minorHAnsi" w:hAnsiTheme="minorHAnsi" w:cstheme="minorHAnsi"/>
          <w:b w:val="0"/>
          <w:i/>
          <w:color w:val="auto"/>
          <w:sz w:val="22"/>
        </w:rPr>
      </w:pPr>
    </w:p>
    <w:p w14:paraId="0DAB60F8" w14:textId="5C4A9C7D" w:rsidR="008012D5" w:rsidRPr="00B64562" w:rsidRDefault="00E82D04" w:rsidP="00061141">
      <w:pPr>
        <w:pStyle w:val="StaffH1"/>
        <w:numPr>
          <w:ilvl w:val="0"/>
          <w:numId w:val="1"/>
        </w:numPr>
        <w:rPr>
          <w:rFonts w:asciiTheme="minorHAnsi" w:hAnsiTheme="minorHAnsi" w:cstheme="minorHAnsi"/>
          <w:color w:val="auto"/>
          <w:sz w:val="22"/>
        </w:rPr>
      </w:pPr>
      <w:r w:rsidRPr="00B64562">
        <w:rPr>
          <w:rFonts w:asciiTheme="minorHAnsi" w:hAnsiTheme="minorHAnsi" w:cstheme="minorHAnsi"/>
          <w:color w:val="auto"/>
          <w:sz w:val="22"/>
        </w:rPr>
        <w:t xml:space="preserve">Please describe your interest in </w:t>
      </w:r>
      <w:r w:rsidR="00061141" w:rsidRPr="00B64562">
        <w:rPr>
          <w:rFonts w:asciiTheme="minorHAnsi" w:hAnsiTheme="minorHAnsi" w:cstheme="minorHAnsi"/>
          <w:color w:val="auto"/>
          <w:sz w:val="22"/>
        </w:rPr>
        <w:t xml:space="preserve">delirium and your </w:t>
      </w:r>
      <w:r w:rsidR="00B64562" w:rsidRPr="00B64562">
        <w:rPr>
          <w:rFonts w:asciiTheme="minorHAnsi" w:hAnsiTheme="minorHAnsi" w:cstheme="minorHAnsi"/>
          <w:color w:val="auto"/>
          <w:sz w:val="22"/>
        </w:rPr>
        <w:t xml:space="preserve">perspective </w:t>
      </w:r>
      <w:r w:rsidR="00061141" w:rsidRPr="00B64562">
        <w:rPr>
          <w:rFonts w:asciiTheme="minorHAnsi" w:hAnsiTheme="minorHAnsi" w:cstheme="minorHAnsi"/>
          <w:color w:val="auto"/>
          <w:sz w:val="22"/>
        </w:rPr>
        <w:t xml:space="preserve">as a consumer </w:t>
      </w:r>
      <w:r w:rsidR="00B64562" w:rsidRPr="00B64562">
        <w:rPr>
          <w:rFonts w:asciiTheme="minorHAnsi" w:hAnsiTheme="minorHAnsi" w:cstheme="minorHAnsi"/>
          <w:color w:val="auto"/>
          <w:sz w:val="22"/>
        </w:rPr>
        <w:t>who has experienced delirium or a carer for someone who has experienced delirium</w:t>
      </w:r>
    </w:p>
    <w:p w14:paraId="3876E7BA"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44A49533"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B005605" w14:textId="6F192448" w:rsidR="00B64562" w:rsidRDefault="00B64562" w:rsidP="00B64562">
      <w:pPr>
        <w:pStyle w:val="StaffH1"/>
        <w:rPr>
          <w:rFonts w:asciiTheme="minorHAnsi" w:hAnsiTheme="minorHAnsi" w:cstheme="minorHAnsi"/>
          <w:color w:val="auto"/>
          <w:sz w:val="22"/>
        </w:rPr>
      </w:pPr>
    </w:p>
    <w:p w14:paraId="3291DC90" w14:textId="77777777" w:rsidR="00B64562" w:rsidRDefault="00B64562" w:rsidP="00B64562">
      <w:pPr>
        <w:pStyle w:val="StaffH1"/>
        <w:rPr>
          <w:rFonts w:asciiTheme="minorHAnsi" w:hAnsiTheme="minorHAnsi" w:cstheme="minorHAnsi"/>
          <w:color w:val="auto"/>
          <w:sz w:val="22"/>
        </w:rPr>
      </w:pPr>
    </w:p>
    <w:p w14:paraId="0DFC3084" w14:textId="44C6AF80" w:rsidR="00FD0A44" w:rsidRPr="00567FA9" w:rsidRDefault="00FD0A44" w:rsidP="00B64562">
      <w:pPr>
        <w:pStyle w:val="StaffH1"/>
        <w:numPr>
          <w:ilvl w:val="0"/>
          <w:numId w:val="7"/>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w:t>
      </w:r>
      <w:r w:rsidR="007662F6">
        <w:rPr>
          <w:rFonts w:asciiTheme="minorHAnsi" w:hAnsiTheme="minorHAnsi" w:cstheme="minorHAnsi"/>
          <w:color w:val="auto"/>
          <w:sz w:val="22"/>
        </w:rPr>
        <w:t>, department, consumer organisation or community organisation</w:t>
      </w:r>
      <w:r w:rsidRPr="00567FA9">
        <w:rPr>
          <w:rFonts w:asciiTheme="minorHAnsi" w:hAnsiTheme="minorHAnsi" w:cstheme="minorHAnsi"/>
          <w:color w:val="auto"/>
          <w:sz w:val="22"/>
        </w:rPr>
        <w:t xml:space="preserve"> </w:t>
      </w:r>
      <w:r w:rsidR="00B64562">
        <w:rPr>
          <w:rFonts w:asciiTheme="minorHAnsi" w:hAnsiTheme="minorHAnsi" w:cstheme="minorHAnsi"/>
          <w:color w:val="auto"/>
          <w:sz w:val="22"/>
        </w:rPr>
        <w:t>you are partnering or have partnered with</w:t>
      </w:r>
      <w:r w:rsidRPr="00567FA9">
        <w:rPr>
          <w:rFonts w:asciiTheme="minorHAnsi" w:hAnsiTheme="minorHAnsi" w:cstheme="minorHAnsi"/>
          <w:color w:val="auto"/>
          <w:sz w:val="22"/>
        </w:rPr>
        <w:t xml:space="preserve">. </w:t>
      </w:r>
    </w:p>
    <w:p w14:paraId="1EDDE0A4" w14:textId="77777777" w:rsidR="00B01FEF" w:rsidRDefault="00B01FEF" w:rsidP="00FD0A44">
      <w:pPr>
        <w:pStyle w:val="StaffH1"/>
        <w:rPr>
          <w:rFonts w:asciiTheme="minorHAnsi" w:hAnsiTheme="minorHAnsi" w:cstheme="minorHAnsi"/>
          <w:b w:val="0"/>
          <w:color w:val="auto"/>
          <w:sz w:val="22"/>
        </w:rPr>
      </w:pPr>
    </w:p>
    <w:p w14:paraId="397EF8BB" w14:textId="77777777" w:rsidR="007662F6"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007662F6">
        <w:rPr>
          <w:rFonts w:asciiTheme="minorHAnsi" w:hAnsiTheme="minorHAnsi" w:cstheme="minorHAnsi"/>
          <w:b w:val="0"/>
          <w:color w:val="auto"/>
          <w:sz w:val="22"/>
        </w:rPr>
        <w:t xml:space="preserve">: </w:t>
      </w:r>
    </w:p>
    <w:p w14:paraId="40FFBF42" w14:textId="23714297" w:rsidR="00FD0A44" w:rsidRPr="00567FA9" w:rsidRDefault="007662F6" w:rsidP="00FD0A44">
      <w:pPr>
        <w:pStyle w:val="StaffH1"/>
        <w:rPr>
          <w:rFonts w:asciiTheme="minorHAnsi" w:hAnsiTheme="minorHAnsi" w:cstheme="minorHAnsi"/>
          <w:b w:val="0"/>
          <w:color w:val="auto"/>
          <w:sz w:val="22"/>
        </w:rPr>
      </w:pPr>
      <w:r>
        <w:rPr>
          <w:rFonts w:asciiTheme="minorHAnsi" w:hAnsiTheme="minorHAnsi" w:cstheme="minorHAnsi"/>
          <w:b w:val="0"/>
          <w:color w:val="auto"/>
          <w:sz w:val="22"/>
        </w:rPr>
        <w:t xml:space="preserve">Staff Role: </w:t>
      </w:r>
    </w:p>
    <w:p w14:paraId="292DA78D"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Committee Chair):</w:t>
      </w:r>
    </w:p>
    <w:p w14:paraId="5781A05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22F20F5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3B424FBF"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79FA2A80" w14:textId="49939652" w:rsidR="008012D5" w:rsidRPr="000504A0" w:rsidRDefault="007662F6" w:rsidP="00553171">
      <w:pPr>
        <w:pStyle w:val="StaffH1"/>
        <w:rPr>
          <w:rFonts w:asciiTheme="minorHAnsi" w:hAnsiTheme="minorHAnsi" w:cstheme="minorHAnsi"/>
          <w:b w:val="0"/>
          <w:color w:val="auto"/>
          <w:sz w:val="22"/>
        </w:rPr>
      </w:pPr>
      <w:r>
        <w:rPr>
          <w:rFonts w:asciiTheme="minorHAnsi" w:hAnsiTheme="minorHAnsi" w:cstheme="minorHAnsi"/>
          <w:b w:val="0"/>
          <w:color w:val="auto"/>
          <w:sz w:val="22"/>
        </w:rPr>
        <w:t xml:space="preserve">Applicant role: </w:t>
      </w:r>
      <w:r w:rsidR="00B64562" w:rsidRPr="00567FA9">
        <w:rPr>
          <w:rFonts w:asciiTheme="minorHAnsi" w:hAnsiTheme="minorHAnsi" w:cstheme="minorHAnsi"/>
          <w:b w:val="0"/>
          <w:color w:val="auto"/>
          <w:sz w:val="22"/>
        </w:rPr>
        <w:t xml:space="preserve"> </w:t>
      </w:r>
    </w:p>
    <w:sectPr w:rsidR="008012D5" w:rsidRPr="000504A0" w:rsidSect="007B1118">
      <w:type w:val="continuous"/>
      <w:pgSz w:w="12240" w:h="15840"/>
      <w:pgMar w:top="1440" w:right="1440" w:bottom="1440" w:left="1440" w:header="11"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FBD15" w16cid:durableId="21FE630D"/>
  <w16cid:commentId w16cid:paraId="5107CEE6" w16cid:durableId="21FE6513"/>
  <w16cid:commentId w16cid:paraId="0596D9A4" w16cid:durableId="21FE65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4424" w14:textId="77777777" w:rsidR="000213BF" w:rsidRDefault="000213BF" w:rsidP="007B1118">
      <w:pPr>
        <w:spacing w:after="0" w:line="240" w:lineRule="auto"/>
      </w:pPr>
      <w:r>
        <w:separator/>
      </w:r>
    </w:p>
  </w:endnote>
  <w:endnote w:type="continuationSeparator" w:id="0">
    <w:p w14:paraId="475D7498" w14:textId="77777777" w:rsidR="000213BF" w:rsidRDefault="000213BF"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1992DDBC" w14:textId="18042AE9" w:rsidR="007B1118" w:rsidRDefault="007B1118">
        <w:pPr>
          <w:pStyle w:val="Footer"/>
        </w:pPr>
        <w:r>
          <w:fldChar w:fldCharType="begin"/>
        </w:r>
        <w:r>
          <w:instrText xml:space="preserve"> PAGE   \* MERGEFORMAT </w:instrText>
        </w:r>
        <w:r>
          <w:fldChar w:fldCharType="separate"/>
        </w:r>
        <w:r w:rsidR="00F50B3A">
          <w:rPr>
            <w:noProof/>
          </w:rPr>
          <w:t>3</w:t>
        </w:r>
        <w:r>
          <w:rPr>
            <w:noProof/>
          </w:rPr>
          <w:fldChar w:fldCharType="end"/>
        </w:r>
      </w:p>
    </w:sdtContent>
  </w:sdt>
  <w:p w14:paraId="32512E9E"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CD1A" w14:textId="77777777" w:rsidR="000213BF" w:rsidRDefault="000213BF" w:rsidP="007B1118">
      <w:pPr>
        <w:spacing w:after="0" w:line="240" w:lineRule="auto"/>
      </w:pPr>
      <w:r>
        <w:separator/>
      </w:r>
    </w:p>
  </w:footnote>
  <w:footnote w:type="continuationSeparator" w:id="0">
    <w:p w14:paraId="4C92542F" w14:textId="77777777" w:rsidR="000213BF" w:rsidRDefault="000213BF"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734F653F" w14:textId="77777777" w:rsidTr="007B1118">
      <w:trPr>
        <w:trHeight w:val="20"/>
      </w:trPr>
      <w:tc>
        <w:tcPr>
          <w:tcW w:w="12191" w:type="dxa"/>
          <w:gridSpan w:val="5"/>
          <w:tcBorders>
            <w:top w:val="single" w:sz="4" w:space="0" w:color="FFFFFF"/>
            <w:bottom w:val="nil"/>
            <w:right w:val="nil"/>
          </w:tcBorders>
          <w:shd w:val="clear" w:color="auto" w:fill="650030"/>
        </w:tcPr>
        <w:p w14:paraId="6770F40C"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56BC3A5" w14:textId="77777777" w:rsidTr="007B1118">
      <w:trPr>
        <w:trHeight w:val="136"/>
      </w:trPr>
      <w:tc>
        <w:tcPr>
          <w:tcW w:w="1981" w:type="dxa"/>
          <w:tcBorders>
            <w:top w:val="nil"/>
            <w:bottom w:val="nil"/>
          </w:tcBorders>
          <w:shd w:val="clear" w:color="auto" w:fill="009297"/>
        </w:tcPr>
        <w:p w14:paraId="47EC0983"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535C885"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B5A7FAB"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19E0856F"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285343AC"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223D865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1E10275C" wp14:editId="6CC2C0FF">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2D581CBD"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D57DC20"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63082"/>
    <w:multiLevelType w:val="hybridMultilevel"/>
    <w:tmpl w:val="57C24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213BF"/>
    <w:rsid w:val="000504A0"/>
    <w:rsid w:val="00052282"/>
    <w:rsid w:val="00061141"/>
    <w:rsid w:val="00067FDB"/>
    <w:rsid w:val="000A1C45"/>
    <w:rsid w:val="000A6D5A"/>
    <w:rsid w:val="0011708E"/>
    <w:rsid w:val="001A491C"/>
    <w:rsid w:val="001F50E7"/>
    <w:rsid w:val="00230172"/>
    <w:rsid w:val="0023493C"/>
    <w:rsid w:val="00234D95"/>
    <w:rsid w:val="00294E1F"/>
    <w:rsid w:val="00341D41"/>
    <w:rsid w:val="003716E8"/>
    <w:rsid w:val="00393922"/>
    <w:rsid w:val="003F4436"/>
    <w:rsid w:val="00441807"/>
    <w:rsid w:val="00470534"/>
    <w:rsid w:val="0048114F"/>
    <w:rsid w:val="00493227"/>
    <w:rsid w:val="004C2E7F"/>
    <w:rsid w:val="00525CBB"/>
    <w:rsid w:val="00533ED6"/>
    <w:rsid w:val="00537C4D"/>
    <w:rsid w:val="00553171"/>
    <w:rsid w:val="00567FA9"/>
    <w:rsid w:val="005A08BE"/>
    <w:rsid w:val="005B7D95"/>
    <w:rsid w:val="005C728F"/>
    <w:rsid w:val="005D726A"/>
    <w:rsid w:val="00635409"/>
    <w:rsid w:val="00690530"/>
    <w:rsid w:val="006954D6"/>
    <w:rsid w:val="00715183"/>
    <w:rsid w:val="0075352C"/>
    <w:rsid w:val="007662F6"/>
    <w:rsid w:val="007A67B5"/>
    <w:rsid w:val="007B1118"/>
    <w:rsid w:val="007B7AC0"/>
    <w:rsid w:val="007E2D3C"/>
    <w:rsid w:val="008012D5"/>
    <w:rsid w:val="008433CA"/>
    <w:rsid w:val="0089430B"/>
    <w:rsid w:val="008A7949"/>
    <w:rsid w:val="008C3230"/>
    <w:rsid w:val="00900368"/>
    <w:rsid w:val="00910EFA"/>
    <w:rsid w:val="00946BA0"/>
    <w:rsid w:val="00947678"/>
    <w:rsid w:val="00953EBE"/>
    <w:rsid w:val="00996C71"/>
    <w:rsid w:val="009D327B"/>
    <w:rsid w:val="009D66F5"/>
    <w:rsid w:val="00A00098"/>
    <w:rsid w:val="00A27546"/>
    <w:rsid w:val="00AC0C59"/>
    <w:rsid w:val="00AD5F28"/>
    <w:rsid w:val="00AD7DF8"/>
    <w:rsid w:val="00AF4875"/>
    <w:rsid w:val="00B01FEF"/>
    <w:rsid w:val="00B3383A"/>
    <w:rsid w:val="00B3760D"/>
    <w:rsid w:val="00B64562"/>
    <w:rsid w:val="00BC4847"/>
    <w:rsid w:val="00BD1626"/>
    <w:rsid w:val="00BE64FB"/>
    <w:rsid w:val="00C13331"/>
    <w:rsid w:val="00C532E7"/>
    <w:rsid w:val="00C95682"/>
    <w:rsid w:val="00CF307C"/>
    <w:rsid w:val="00D010B0"/>
    <w:rsid w:val="00DB3A31"/>
    <w:rsid w:val="00E1351F"/>
    <w:rsid w:val="00E204E7"/>
    <w:rsid w:val="00E74410"/>
    <w:rsid w:val="00E82D04"/>
    <w:rsid w:val="00EC2C48"/>
    <w:rsid w:val="00F110AD"/>
    <w:rsid w:val="00F33C39"/>
    <w:rsid w:val="00F50B3A"/>
    <w:rsid w:val="00F55594"/>
    <w:rsid w:val="00F56AC5"/>
    <w:rsid w:val="00F86627"/>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DBFE9"/>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81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894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0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9430B"/>
    <w:rPr>
      <w:color w:val="605E5C"/>
      <w:shd w:val="clear" w:color="auto" w:fill="E1DFDD"/>
    </w:rPr>
  </w:style>
  <w:style w:type="character" w:customStyle="1" w:styleId="Heading2Char">
    <w:name w:val="Heading 2 Char"/>
    <w:basedOn w:val="DefaultParagraphFont"/>
    <w:link w:val="Heading2"/>
    <w:uiPriority w:val="9"/>
    <w:rsid w:val="0048114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94E1F"/>
    <w:rPr>
      <w:sz w:val="16"/>
      <w:szCs w:val="16"/>
    </w:rPr>
  </w:style>
  <w:style w:type="paragraph" w:styleId="CommentText">
    <w:name w:val="annotation text"/>
    <w:basedOn w:val="Normal"/>
    <w:link w:val="CommentTextChar"/>
    <w:uiPriority w:val="99"/>
    <w:semiHidden/>
    <w:unhideWhenUsed/>
    <w:rsid w:val="00294E1F"/>
    <w:pPr>
      <w:spacing w:line="240" w:lineRule="auto"/>
    </w:pPr>
    <w:rPr>
      <w:sz w:val="20"/>
      <w:szCs w:val="20"/>
    </w:rPr>
  </w:style>
  <w:style w:type="character" w:customStyle="1" w:styleId="CommentTextChar">
    <w:name w:val="Comment Text Char"/>
    <w:basedOn w:val="DefaultParagraphFont"/>
    <w:link w:val="CommentText"/>
    <w:uiPriority w:val="99"/>
    <w:semiHidden/>
    <w:rsid w:val="00294E1F"/>
    <w:rPr>
      <w:sz w:val="20"/>
      <w:szCs w:val="20"/>
    </w:rPr>
  </w:style>
  <w:style w:type="paragraph" w:styleId="CommentSubject">
    <w:name w:val="annotation subject"/>
    <w:basedOn w:val="CommentText"/>
    <w:next w:val="CommentText"/>
    <w:link w:val="CommentSubjectChar"/>
    <w:uiPriority w:val="99"/>
    <w:semiHidden/>
    <w:unhideWhenUsed/>
    <w:rsid w:val="00294E1F"/>
    <w:rPr>
      <w:b/>
      <w:bCs/>
    </w:rPr>
  </w:style>
  <w:style w:type="character" w:customStyle="1" w:styleId="CommentSubjectChar">
    <w:name w:val="Comment Subject Char"/>
    <w:basedOn w:val="CommentTextChar"/>
    <w:link w:val="CommentSubject"/>
    <w:uiPriority w:val="99"/>
    <w:semiHidden/>
    <w:rsid w:val="00294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clared2020.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elirium.org.au/about-u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C7A3A-93D9-40AA-94D1-BF6DEC10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7CB83-568F-4F58-BBD6-3F2EE66FCE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9F300-DC0D-476E-83A5-76A3F0E72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3</cp:revision>
  <dcterms:created xsi:type="dcterms:W3CDTF">2020-02-25T05:03:00Z</dcterms:created>
  <dcterms:modified xsi:type="dcterms:W3CDTF">2020-02-26T02:11:00Z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