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8C42D" w14:textId="77777777" w:rsidR="007A67B5" w:rsidRDefault="00CF307C" w:rsidP="003568AD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 xml:space="preserve"> </w:t>
      </w:r>
      <w:r w:rsidR="00AD5A89">
        <w:rPr>
          <w:sz w:val="36"/>
        </w:rPr>
        <w:t>Lived Experience</w:t>
      </w:r>
      <w:r w:rsidR="00FE49B9">
        <w:rPr>
          <w:sz w:val="36"/>
        </w:rPr>
        <w:t xml:space="preserve"> Representatives</w:t>
      </w:r>
      <w:r w:rsidR="008B1BAE">
        <w:rPr>
          <w:sz w:val="36"/>
        </w:rPr>
        <w:t xml:space="preserve"> for Focus Group</w:t>
      </w:r>
      <w:r w:rsidR="003568AD">
        <w:rPr>
          <w:sz w:val="36"/>
        </w:rPr>
        <w:t xml:space="preserve">: </w:t>
      </w:r>
      <w:r w:rsidR="008F1035">
        <w:rPr>
          <w:sz w:val="36"/>
        </w:rPr>
        <w:t>Informing</w:t>
      </w:r>
      <w:r w:rsidR="00FE49B9">
        <w:rPr>
          <w:sz w:val="36"/>
        </w:rPr>
        <w:t xml:space="preserve"> a new plan for Mental Health Alcohol and Other Drug Services in Queensland</w:t>
      </w:r>
    </w:p>
    <w:p w14:paraId="56EAD973" w14:textId="70A94651" w:rsidR="00CF307C" w:rsidRPr="0011708E" w:rsidRDefault="00CF307C" w:rsidP="0011708E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4515B6">
        <w:rPr>
          <w:rFonts w:asciiTheme="minorHAnsi" w:hAnsiTheme="minorHAnsi" w:cstheme="minorHAnsi"/>
          <w:color w:val="auto"/>
          <w:sz w:val="22"/>
        </w:rPr>
        <w:t>5</w:t>
      </w:r>
      <w:r w:rsidR="00FE49B9">
        <w:rPr>
          <w:rFonts w:asciiTheme="minorHAnsi" w:hAnsiTheme="minorHAnsi" w:cstheme="minorHAnsi"/>
          <w:color w:val="auto"/>
          <w:sz w:val="22"/>
        </w:rPr>
        <w:t>pm, Friday 19</w:t>
      </w:r>
      <w:r w:rsidR="00FE49B9" w:rsidRPr="00FE49B9">
        <w:rPr>
          <w:rFonts w:asciiTheme="minorHAnsi" w:hAnsiTheme="minorHAnsi" w:cstheme="minorHAnsi"/>
          <w:color w:val="auto"/>
          <w:sz w:val="22"/>
          <w:vertAlign w:val="superscript"/>
        </w:rPr>
        <w:t>th</w:t>
      </w:r>
      <w:r w:rsidR="00FE49B9">
        <w:rPr>
          <w:rFonts w:asciiTheme="minorHAnsi" w:hAnsiTheme="minorHAnsi" w:cstheme="minorHAnsi"/>
          <w:color w:val="auto"/>
          <w:sz w:val="22"/>
        </w:rPr>
        <w:t xml:space="preserve"> June 2020</w:t>
      </w:r>
    </w:p>
    <w:p w14:paraId="0AA4E839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Queensland Department of Health</w:t>
      </w:r>
    </w:p>
    <w:p w14:paraId="736D8535" w14:textId="77777777" w:rsidR="00B85A22" w:rsidRPr="00B85A22" w:rsidRDefault="0011708E" w:rsidP="0011708E">
      <w:pPr>
        <w:ind w:right="-755"/>
      </w:pPr>
      <w:r w:rsidRPr="00811DC5">
        <w:rPr>
          <w:b/>
        </w:rPr>
        <w:t>The Department of Health is providing a</w:t>
      </w:r>
      <w:r w:rsidR="00B4163E" w:rsidRPr="00811DC5">
        <w:rPr>
          <w:b/>
        </w:rPr>
        <w:t xml:space="preserve"> unique opportunity for several</w:t>
      </w:r>
      <w:r w:rsidRPr="00811DC5">
        <w:rPr>
          <w:b/>
        </w:rPr>
        <w:t xml:space="preserve"> health consumer representative</w:t>
      </w:r>
      <w:r w:rsidR="00B4163E" w:rsidRPr="00811DC5">
        <w:rPr>
          <w:b/>
        </w:rPr>
        <w:t>s</w:t>
      </w:r>
      <w:r w:rsidR="00573FB7" w:rsidRPr="00811DC5">
        <w:rPr>
          <w:b/>
        </w:rPr>
        <w:t xml:space="preserve"> with a lived experience of mental health, alcohol or other drug issues</w:t>
      </w:r>
      <w:r w:rsidRPr="00811DC5">
        <w:rPr>
          <w:b/>
        </w:rPr>
        <w:t xml:space="preserve"> to participate </w:t>
      </w:r>
      <w:r w:rsidR="00B4163E" w:rsidRPr="00811DC5">
        <w:rPr>
          <w:b/>
        </w:rPr>
        <w:t xml:space="preserve">in a </w:t>
      </w:r>
      <w:r w:rsidR="00573FB7" w:rsidRPr="00811DC5">
        <w:rPr>
          <w:b/>
        </w:rPr>
        <w:t xml:space="preserve">facilitated </w:t>
      </w:r>
      <w:r w:rsidR="00811DC5">
        <w:rPr>
          <w:b/>
        </w:rPr>
        <w:t>f</w:t>
      </w:r>
      <w:r w:rsidR="00B4163E" w:rsidRPr="00811DC5">
        <w:rPr>
          <w:b/>
        </w:rPr>
        <w:t xml:space="preserve">ocus </w:t>
      </w:r>
      <w:r w:rsidR="00811DC5">
        <w:rPr>
          <w:b/>
        </w:rPr>
        <w:t>g</w:t>
      </w:r>
      <w:r w:rsidR="00B4163E" w:rsidRPr="00811DC5">
        <w:rPr>
          <w:b/>
        </w:rPr>
        <w:t>roup</w:t>
      </w:r>
      <w:r w:rsidR="003A79D9" w:rsidRPr="003A79D9">
        <w:rPr>
          <w:b/>
        </w:rPr>
        <w:t xml:space="preserve"> </w:t>
      </w:r>
      <w:r w:rsidR="00AD5A89">
        <w:rPr>
          <w:b/>
        </w:rPr>
        <w:t>to inform</w:t>
      </w:r>
      <w:r w:rsidR="00E64AC1">
        <w:rPr>
          <w:b/>
        </w:rPr>
        <w:t xml:space="preserve"> </w:t>
      </w:r>
      <w:r w:rsidR="003A79D9" w:rsidRPr="00811DC5">
        <w:rPr>
          <w:b/>
        </w:rPr>
        <w:t>a new five</w:t>
      </w:r>
      <w:r w:rsidR="003A79D9">
        <w:rPr>
          <w:b/>
        </w:rPr>
        <w:t>-</w:t>
      </w:r>
      <w:r w:rsidR="003A79D9" w:rsidRPr="00811DC5">
        <w:rPr>
          <w:b/>
        </w:rPr>
        <w:t>year plan for mental health alcohol and other drug services in Queensland</w:t>
      </w:r>
      <w:r w:rsidR="003A79D9">
        <w:t>.</w:t>
      </w:r>
      <w:r w:rsidR="00573FB7" w:rsidRPr="00811DC5">
        <w:rPr>
          <w:b/>
        </w:rPr>
        <w:t xml:space="preserve">  The </w:t>
      </w:r>
      <w:r w:rsidR="003A79D9">
        <w:rPr>
          <w:b/>
        </w:rPr>
        <w:t xml:space="preserve">focus </w:t>
      </w:r>
      <w:r w:rsidR="00811DC5" w:rsidRPr="00811DC5">
        <w:rPr>
          <w:b/>
        </w:rPr>
        <w:t xml:space="preserve">group will discuss the </w:t>
      </w:r>
      <w:r w:rsidR="003A210A">
        <w:rPr>
          <w:b/>
        </w:rPr>
        <w:t xml:space="preserve">draft </w:t>
      </w:r>
      <w:r w:rsidR="00811DC5" w:rsidRPr="00811DC5">
        <w:rPr>
          <w:b/>
        </w:rPr>
        <w:t xml:space="preserve">vision, guiding principles, objectives and themes for </w:t>
      </w:r>
      <w:r w:rsidR="003A79D9">
        <w:rPr>
          <w:b/>
        </w:rPr>
        <w:t>the new plan.</w:t>
      </w:r>
    </w:p>
    <w:p w14:paraId="4B9C2C6D" w14:textId="77777777" w:rsidR="00B0300C" w:rsidRDefault="00BC12F1" w:rsidP="003A210A">
      <w:pPr>
        <w:spacing w:after="0"/>
        <w:ind w:right="-754"/>
      </w:pPr>
      <w:r>
        <w:t>The</w:t>
      </w:r>
      <w:r w:rsidR="00D917DD">
        <w:t xml:space="preserve"> new five-year plan will follow the</w:t>
      </w:r>
      <w:r w:rsidR="00B0300C">
        <w:t xml:space="preserve"> end of the</w:t>
      </w:r>
      <w:r w:rsidR="00D917DD">
        <w:t xml:space="preserve"> </w:t>
      </w:r>
      <w:r w:rsidR="008F1035">
        <w:t>existing</w:t>
      </w:r>
      <w:r w:rsidR="00D917DD">
        <w:t xml:space="preserve"> plan</w:t>
      </w:r>
      <w:r w:rsidR="00D917DD" w:rsidRPr="00B0300C">
        <w:rPr>
          <w:i/>
        </w:rPr>
        <w:t>, Connecting Care to Recovery</w:t>
      </w:r>
      <w:r w:rsidR="00B0300C" w:rsidRPr="00B0300C">
        <w:rPr>
          <w:i/>
        </w:rPr>
        <w:t xml:space="preserve"> 2016-2021:  A plan for Queensland’s state funded mental health, alcohol and other drug services</w:t>
      </w:r>
      <w:r w:rsidR="00B0300C">
        <w:t xml:space="preserve">. </w:t>
      </w:r>
    </w:p>
    <w:p w14:paraId="41613A46" w14:textId="77777777" w:rsidR="00B0300C" w:rsidRDefault="00B0300C" w:rsidP="003A210A">
      <w:pPr>
        <w:spacing w:after="0"/>
        <w:ind w:right="-754"/>
      </w:pPr>
      <w:r>
        <w:t>(</w:t>
      </w:r>
      <w:proofErr w:type="gramStart"/>
      <w:r>
        <w:t>see</w:t>
      </w:r>
      <w:proofErr w:type="gramEnd"/>
      <w:r>
        <w:t xml:space="preserve">: </w:t>
      </w:r>
      <w:hyperlink r:id="rId10" w:history="1">
        <w:r w:rsidRPr="006F4CDC">
          <w:rPr>
            <w:rStyle w:val="Hyperlink"/>
          </w:rPr>
          <w:t>https://www.health.qld.gov.au/__data/assets/pdf_file/0020/465131/connecting-care.pdf</w:t>
        </w:r>
      </w:hyperlink>
      <w:r>
        <w:t>).</w:t>
      </w:r>
    </w:p>
    <w:p w14:paraId="4A055FC1" w14:textId="77777777" w:rsidR="00B0300C" w:rsidRDefault="00B0300C" w:rsidP="003A210A">
      <w:pPr>
        <w:spacing w:after="0"/>
        <w:ind w:right="-754"/>
      </w:pPr>
    </w:p>
    <w:p w14:paraId="4B373E2A" w14:textId="77777777" w:rsidR="00BC12F1" w:rsidRDefault="00E8768D" w:rsidP="003A210A">
      <w:pPr>
        <w:spacing w:after="0"/>
        <w:ind w:right="-754"/>
      </w:pPr>
      <w:r>
        <w:t xml:space="preserve">The new plan will continue to focus on and build on the </w:t>
      </w:r>
      <w:r w:rsidR="00BC12F1">
        <w:t>work commenced through Connecting Care to Recovery, including:</w:t>
      </w:r>
    </w:p>
    <w:p w14:paraId="21589CF0" w14:textId="77777777" w:rsidR="00E8768D" w:rsidRDefault="00BC12F1" w:rsidP="00BC12F1">
      <w:pPr>
        <w:pStyle w:val="ListParagraph"/>
        <w:numPr>
          <w:ilvl w:val="0"/>
          <w:numId w:val="10"/>
        </w:numPr>
        <w:ind w:right="-754"/>
      </w:pPr>
      <w:r>
        <w:t>Enhancing treatment services in the community</w:t>
      </w:r>
    </w:p>
    <w:p w14:paraId="5F896832" w14:textId="77777777" w:rsidR="00BC12F1" w:rsidRDefault="00BC12F1" w:rsidP="00BC12F1">
      <w:pPr>
        <w:pStyle w:val="ListParagraph"/>
        <w:numPr>
          <w:ilvl w:val="0"/>
          <w:numId w:val="10"/>
        </w:numPr>
        <w:ind w:right="-754"/>
      </w:pPr>
      <w:r>
        <w:t>Building community bed-based services and models that divert people from hospital and the Emergency Department</w:t>
      </w:r>
    </w:p>
    <w:p w14:paraId="356F2B2B" w14:textId="77777777" w:rsidR="00BC12F1" w:rsidRDefault="00BC12F1" w:rsidP="00BC12F1">
      <w:pPr>
        <w:pStyle w:val="ListParagraph"/>
        <w:numPr>
          <w:ilvl w:val="0"/>
          <w:numId w:val="10"/>
        </w:numPr>
        <w:ind w:right="-754"/>
      </w:pPr>
      <w:r>
        <w:t>Enhancing community support services delivered by non-government organisations and</w:t>
      </w:r>
    </w:p>
    <w:p w14:paraId="04D7E4C5" w14:textId="77777777" w:rsidR="00BC12F1" w:rsidRDefault="00BC12F1" w:rsidP="00BC12F1">
      <w:pPr>
        <w:pStyle w:val="ListParagraph"/>
        <w:numPr>
          <w:ilvl w:val="0"/>
          <w:numId w:val="10"/>
        </w:numPr>
        <w:ind w:right="-754"/>
      </w:pPr>
      <w:r>
        <w:t>Establishing new mental health</w:t>
      </w:r>
      <w:r w:rsidR="00AD5A89">
        <w:t xml:space="preserve">, </w:t>
      </w:r>
      <w:r>
        <w:t xml:space="preserve">alcohol and other drug models of service including crisis response </w:t>
      </w:r>
      <w:proofErr w:type="gramStart"/>
      <w:r>
        <w:t>services</w:t>
      </w:r>
      <w:proofErr w:type="gramEnd"/>
      <w:r>
        <w:t>.</w:t>
      </w:r>
    </w:p>
    <w:p w14:paraId="69700C5E" w14:textId="77777777" w:rsidR="00BC12F1" w:rsidRDefault="00BC12F1" w:rsidP="00BC12F1">
      <w:pPr>
        <w:pStyle w:val="ListParagraph"/>
        <w:ind w:left="1080" w:right="-754"/>
      </w:pPr>
    </w:p>
    <w:p w14:paraId="0A9751D6" w14:textId="77777777" w:rsidR="0011708E" w:rsidRPr="0011708E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Purpose</w:t>
      </w:r>
    </w:p>
    <w:p w14:paraId="6A2B307E" w14:textId="77777777" w:rsidR="008852A5" w:rsidRDefault="00BC422A" w:rsidP="0011708E">
      <w:pPr>
        <w:ind w:right="-755"/>
      </w:pPr>
      <w:r>
        <w:t>Th</w:t>
      </w:r>
      <w:r w:rsidR="008F1035">
        <w:t xml:space="preserve">is </w:t>
      </w:r>
      <w:r>
        <w:t xml:space="preserve">focus group consultation </w:t>
      </w:r>
      <w:r w:rsidR="008852A5">
        <w:t>is an initial opportunity for people with lived experience</w:t>
      </w:r>
      <w:r w:rsidR="00F7612B">
        <w:t>, carers, and consumers of</w:t>
      </w:r>
      <w:r w:rsidR="008852A5">
        <w:t xml:space="preserve"> </w:t>
      </w:r>
      <w:r w:rsidR="00F7612B">
        <w:t xml:space="preserve">mental health and alcohol and other drug services, </w:t>
      </w:r>
      <w:r w:rsidR="008852A5">
        <w:t xml:space="preserve">to participate in and inform the development of </w:t>
      </w:r>
      <w:r w:rsidR="00041D11">
        <w:t>a</w:t>
      </w:r>
      <w:r w:rsidR="008852A5">
        <w:t xml:space="preserve"> new mental health alcohol and other drugs plan.</w:t>
      </w:r>
    </w:p>
    <w:p w14:paraId="15F042FE" w14:textId="77777777" w:rsidR="00BC12F1" w:rsidRDefault="008F1035" w:rsidP="00BC12F1">
      <w:pPr>
        <w:spacing w:after="0"/>
        <w:ind w:right="-754"/>
      </w:pPr>
      <w:r>
        <w:t xml:space="preserve">Local </w:t>
      </w:r>
      <w:r w:rsidR="00041D11">
        <w:t xml:space="preserve">consumers and carers </w:t>
      </w:r>
      <w:r w:rsidR="00F7612B">
        <w:t xml:space="preserve">of mental health and alcohol and other drug services </w:t>
      </w:r>
      <w:r w:rsidR="00E64AC1">
        <w:t xml:space="preserve">across the State </w:t>
      </w:r>
      <w:r w:rsidR="00041D11">
        <w:t>will be</w:t>
      </w:r>
      <w:r>
        <w:t xml:space="preserve"> further</w:t>
      </w:r>
      <w:r w:rsidR="00041D11">
        <w:t xml:space="preserve"> involved in consultations planned with Hospital and Health Services, Primary Health Networks, non-government organisations, sector representatives and other stakeholder groups.</w:t>
      </w:r>
    </w:p>
    <w:p w14:paraId="3D46CF5C" w14:textId="77777777" w:rsidR="00BC12F1" w:rsidRDefault="00BC12F1" w:rsidP="00BC12F1">
      <w:pPr>
        <w:spacing w:after="0"/>
        <w:ind w:right="-754"/>
      </w:pPr>
    </w:p>
    <w:p w14:paraId="608DC207" w14:textId="77777777" w:rsidR="00BC12F1" w:rsidRPr="00D92BBC" w:rsidRDefault="00BC12F1" w:rsidP="00BC12F1">
      <w:pPr>
        <w:spacing w:after="0"/>
        <w:ind w:right="-754"/>
      </w:pPr>
      <w:r w:rsidRPr="00D92BBC">
        <w:t xml:space="preserve">The involvement of people with a lived experience in the health system is outlined and defined in the Lived Experience Engagement and Participation Strategy 2018-2021 </w:t>
      </w:r>
    </w:p>
    <w:p w14:paraId="39597CEE" w14:textId="77777777" w:rsidR="00041D11" w:rsidRDefault="00BC12F1" w:rsidP="0011708E">
      <w:pPr>
        <w:ind w:right="-755"/>
      </w:pPr>
      <w:r w:rsidRPr="00D92BBC">
        <w:t>(</w:t>
      </w:r>
      <w:proofErr w:type="gramStart"/>
      <w:r w:rsidRPr="00D92BBC">
        <w:t>see</w:t>
      </w:r>
      <w:proofErr w:type="gramEnd"/>
      <w:r w:rsidRPr="00D92BBC">
        <w:t xml:space="preserve">: </w:t>
      </w:r>
      <w:hyperlink r:id="rId11" w:history="1">
        <w:r w:rsidRPr="00D92BBC">
          <w:rPr>
            <w:rStyle w:val="Hyperlink"/>
          </w:rPr>
          <w:t>https://www.health.qld.gov.au/__data/assets/pdf_file/0032/812984/leep-strategy.pdf</w:t>
        </w:r>
      </w:hyperlink>
      <w:r w:rsidRPr="00D92BBC">
        <w:t>).</w:t>
      </w:r>
    </w:p>
    <w:p w14:paraId="391A9000" w14:textId="77777777" w:rsidR="00AD5A89" w:rsidRDefault="00AD5A89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</w:p>
    <w:p w14:paraId="4B132C29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lastRenderedPageBreak/>
        <w:t xml:space="preserve">Role of the </w:t>
      </w:r>
      <w:r w:rsidR="000354C7">
        <w:rPr>
          <w:rStyle w:val="Hyperlink"/>
          <w:bCs/>
          <w:color w:val="9B1D54"/>
          <w:sz w:val="28"/>
          <w:szCs w:val="28"/>
          <w:u w:val="none"/>
        </w:rPr>
        <w:t>lived experience representative</w:t>
      </w:r>
    </w:p>
    <w:p w14:paraId="39920AC5" w14:textId="77777777" w:rsidR="000E11E1" w:rsidRDefault="000E11E1" w:rsidP="000E11E1">
      <w:pPr>
        <w:ind w:right="-755"/>
        <w:rPr>
          <w:rStyle w:val="Hyperlink"/>
          <w:color w:val="auto"/>
          <w:u w:val="none"/>
        </w:rPr>
      </w:pPr>
      <w:r w:rsidRPr="00D92BBC">
        <w:rPr>
          <w:rStyle w:val="Hyperlink"/>
          <w:color w:val="auto"/>
          <w:u w:val="none"/>
        </w:rPr>
        <w:t xml:space="preserve">The role of the successful applicants for </w:t>
      </w:r>
      <w:r w:rsidR="003D4889">
        <w:rPr>
          <w:rStyle w:val="Hyperlink"/>
          <w:color w:val="auto"/>
          <w:u w:val="none"/>
        </w:rPr>
        <w:t xml:space="preserve">the </w:t>
      </w:r>
      <w:r w:rsidRPr="00D92BBC">
        <w:rPr>
          <w:rStyle w:val="Hyperlink"/>
          <w:color w:val="auto"/>
          <w:u w:val="none"/>
        </w:rPr>
        <w:t>consultation</w:t>
      </w:r>
      <w:r>
        <w:rPr>
          <w:rStyle w:val="Hyperlink"/>
          <w:color w:val="auto"/>
          <w:u w:val="none"/>
        </w:rPr>
        <w:t xml:space="preserve"> </w:t>
      </w:r>
      <w:r w:rsidR="003D4889">
        <w:rPr>
          <w:rStyle w:val="Hyperlink"/>
          <w:color w:val="auto"/>
          <w:u w:val="none"/>
        </w:rPr>
        <w:t>focus group</w:t>
      </w:r>
      <w:r w:rsidRPr="00D92BBC">
        <w:rPr>
          <w:rStyle w:val="Hyperlink"/>
          <w:color w:val="auto"/>
          <w:u w:val="none"/>
        </w:rPr>
        <w:t xml:space="preserve"> will be</w:t>
      </w:r>
      <w:r>
        <w:rPr>
          <w:rStyle w:val="Hyperlink"/>
          <w:color w:val="auto"/>
          <w:u w:val="none"/>
        </w:rPr>
        <w:t>:</w:t>
      </w:r>
    </w:p>
    <w:p w14:paraId="32B3F44B" w14:textId="77777777" w:rsidR="000E11E1" w:rsidRDefault="003D4889" w:rsidP="000E11E1">
      <w:pPr>
        <w:pStyle w:val="ListParagraph"/>
        <w:numPr>
          <w:ilvl w:val="0"/>
          <w:numId w:val="9"/>
        </w:numPr>
        <w:ind w:right="-755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to </w:t>
      </w:r>
      <w:r w:rsidR="000E11E1" w:rsidRPr="00D92BBC">
        <w:rPr>
          <w:rStyle w:val="Hyperlink"/>
          <w:color w:val="auto"/>
          <w:u w:val="none"/>
        </w:rPr>
        <w:t xml:space="preserve">attend </w:t>
      </w:r>
      <w:r w:rsidR="000E11E1">
        <w:rPr>
          <w:rStyle w:val="Hyperlink"/>
          <w:color w:val="auto"/>
          <w:u w:val="none"/>
        </w:rPr>
        <w:t xml:space="preserve">a </w:t>
      </w:r>
      <w:r>
        <w:rPr>
          <w:rStyle w:val="Hyperlink"/>
          <w:color w:val="auto"/>
          <w:u w:val="none"/>
        </w:rPr>
        <w:t>two</w:t>
      </w:r>
      <w:r w:rsidR="00E64AC1">
        <w:rPr>
          <w:rStyle w:val="Hyperlink"/>
          <w:color w:val="auto"/>
          <w:u w:val="none"/>
        </w:rPr>
        <w:t>-</w:t>
      </w:r>
      <w:r w:rsidR="000E11E1">
        <w:rPr>
          <w:rStyle w:val="Hyperlink"/>
          <w:color w:val="auto"/>
          <w:u w:val="none"/>
        </w:rPr>
        <w:t xml:space="preserve">hour </w:t>
      </w:r>
      <w:r w:rsidR="00120821">
        <w:rPr>
          <w:rStyle w:val="Hyperlink"/>
          <w:color w:val="auto"/>
          <w:u w:val="none"/>
        </w:rPr>
        <w:t xml:space="preserve">virtual </w:t>
      </w:r>
      <w:r w:rsidR="000E11E1" w:rsidRPr="00D92BBC">
        <w:rPr>
          <w:rStyle w:val="Hyperlink"/>
          <w:color w:val="auto"/>
          <w:u w:val="none"/>
        </w:rPr>
        <w:t>workshop</w:t>
      </w:r>
    </w:p>
    <w:p w14:paraId="3CAFBB16" w14:textId="77777777" w:rsidR="000E11E1" w:rsidRDefault="003D4889" w:rsidP="000E11E1">
      <w:pPr>
        <w:pStyle w:val="ListParagraph"/>
        <w:numPr>
          <w:ilvl w:val="0"/>
          <w:numId w:val="9"/>
        </w:numPr>
        <w:ind w:right="-755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to </w:t>
      </w:r>
      <w:r w:rsidR="000E11E1" w:rsidRPr="00D92BBC">
        <w:rPr>
          <w:rStyle w:val="Hyperlink"/>
          <w:color w:val="auto"/>
          <w:u w:val="none"/>
        </w:rPr>
        <w:t>provide information as a live</w:t>
      </w:r>
      <w:bookmarkStart w:id="0" w:name="_GoBack"/>
      <w:bookmarkEnd w:id="0"/>
      <w:r w:rsidR="000E11E1">
        <w:rPr>
          <w:rStyle w:val="Hyperlink"/>
          <w:color w:val="auto"/>
          <w:u w:val="none"/>
        </w:rPr>
        <w:t>d experience representative</w:t>
      </w:r>
    </w:p>
    <w:p w14:paraId="3CA90CAA" w14:textId="77777777" w:rsidR="000E11E1" w:rsidRDefault="003D4889" w:rsidP="000E11E1">
      <w:pPr>
        <w:pStyle w:val="ListParagraph"/>
        <w:numPr>
          <w:ilvl w:val="0"/>
          <w:numId w:val="9"/>
        </w:numPr>
        <w:ind w:right="-755"/>
        <w:rPr>
          <w:rStyle w:val="Hyperlink"/>
          <w:color w:val="auto"/>
          <w:u w:val="none"/>
        </w:rPr>
      </w:pPr>
      <w:proofErr w:type="gramStart"/>
      <w:r>
        <w:rPr>
          <w:rStyle w:val="Hyperlink"/>
          <w:color w:val="auto"/>
          <w:u w:val="none"/>
        </w:rPr>
        <w:t>to</w:t>
      </w:r>
      <w:proofErr w:type="gramEnd"/>
      <w:r>
        <w:rPr>
          <w:rStyle w:val="Hyperlink"/>
          <w:color w:val="auto"/>
          <w:u w:val="none"/>
        </w:rPr>
        <w:t xml:space="preserve"> </w:t>
      </w:r>
      <w:r w:rsidR="000E11E1" w:rsidRPr="00D92BBC">
        <w:rPr>
          <w:rStyle w:val="Hyperlink"/>
          <w:color w:val="auto"/>
          <w:u w:val="none"/>
        </w:rPr>
        <w:t xml:space="preserve">provide </w:t>
      </w:r>
      <w:r w:rsidR="000E11E1">
        <w:rPr>
          <w:rStyle w:val="Hyperlink"/>
          <w:color w:val="auto"/>
          <w:u w:val="none"/>
        </w:rPr>
        <w:t xml:space="preserve">advice and </w:t>
      </w:r>
      <w:r w:rsidR="000E11E1" w:rsidRPr="00D92BBC">
        <w:rPr>
          <w:rStyle w:val="Hyperlink"/>
          <w:color w:val="auto"/>
          <w:u w:val="none"/>
        </w:rPr>
        <w:t xml:space="preserve">feedback to inform decisions about the </w:t>
      </w:r>
      <w:r w:rsidR="000E11E1">
        <w:rPr>
          <w:rStyle w:val="Hyperlink"/>
          <w:color w:val="auto"/>
          <w:u w:val="none"/>
        </w:rPr>
        <w:t>vision, guiding principles and objectives</w:t>
      </w:r>
      <w:r w:rsidR="000E11E1" w:rsidRPr="00D92BBC">
        <w:rPr>
          <w:rStyle w:val="Hyperlink"/>
          <w:color w:val="auto"/>
          <w:u w:val="none"/>
        </w:rPr>
        <w:t xml:space="preserve"> of </w:t>
      </w:r>
      <w:r w:rsidR="000E11E1">
        <w:rPr>
          <w:rStyle w:val="Hyperlink"/>
          <w:color w:val="auto"/>
          <w:u w:val="none"/>
        </w:rPr>
        <w:t>a new plan for mental health alcohol and other drug services.</w:t>
      </w:r>
    </w:p>
    <w:p w14:paraId="3C57AF26" w14:textId="77777777" w:rsidR="000E11E1" w:rsidRDefault="000E11E1" w:rsidP="000E11E1">
      <w:pPr>
        <w:pStyle w:val="ListParagraph"/>
        <w:ind w:left="769" w:right="-755"/>
        <w:rPr>
          <w:rStyle w:val="Hyperlink"/>
          <w:color w:val="auto"/>
          <w:u w:val="none"/>
        </w:rPr>
      </w:pPr>
    </w:p>
    <w:p w14:paraId="0AE71309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 xml:space="preserve">Who is it </w:t>
      </w:r>
      <w:proofErr w:type="gramStart"/>
      <w:r w:rsidRPr="007A67B5">
        <w:rPr>
          <w:rStyle w:val="Hyperlink"/>
          <w:bCs/>
          <w:color w:val="9B1D54"/>
          <w:sz w:val="28"/>
          <w:szCs w:val="28"/>
          <w:u w:val="none"/>
        </w:rPr>
        <w:t>for</w:t>
      </w:r>
      <w:proofErr w:type="gramEnd"/>
      <w:r w:rsidRPr="007A67B5">
        <w:rPr>
          <w:rStyle w:val="Hyperlink"/>
          <w:bCs/>
          <w:color w:val="9B1D54"/>
          <w:sz w:val="28"/>
          <w:szCs w:val="28"/>
          <w:u w:val="none"/>
        </w:rPr>
        <w:t>?</w:t>
      </w:r>
    </w:p>
    <w:p w14:paraId="5DD1E5A8" w14:textId="77777777" w:rsidR="000354C7" w:rsidRDefault="005A08BE" w:rsidP="005A08BE">
      <w:pPr>
        <w:ind w:right="-755"/>
      </w:pPr>
      <w:r>
        <w:t>This opportunity would suit consumer or carer representative</w:t>
      </w:r>
      <w:r w:rsidR="000354C7">
        <w:t>s</w:t>
      </w:r>
      <w:r>
        <w:t xml:space="preserve"> </w:t>
      </w:r>
      <w:proofErr w:type="gramStart"/>
      <w:r>
        <w:t>with</w:t>
      </w:r>
      <w:proofErr w:type="gramEnd"/>
      <w:r w:rsidR="0090005B">
        <w:t>:</w:t>
      </w:r>
    </w:p>
    <w:p w14:paraId="5864505F" w14:textId="77777777" w:rsidR="000354C7" w:rsidRDefault="000354C7" w:rsidP="000354C7">
      <w:pPr>
        <w:pStyle w:val="ListParagraph"/>
        <w:numPr>
          <w:ilvl w:val="0"/>
          <w:numId w:val="11"/>
        </w:numPr>
        <w:ind w:right="-755"/>
      </w:pPr>
      <w:r>
        <w:t>a lived experience of mental health, alcohol or other drug issues</w:t>
      </w:r>
    </w:p>
    <w:p w14:paraId="1B6C2D66" w14:textId="77777777" w:rsidR="005A08BE" w:rsidRDefault="000354C7" w:rsidP="000354C7">
      <w:pPr>
        <w:pStyle w:val="ListParagraph"/>
        <w:numPr>
          <w:ilvl w:val="0"/>
          <w:numId w:val="11"/>
        </w:numPr>
        <w:ind w:right="-755"/>
      </w:pPr>
      <w:proofErr w:type="gramStart"/>
      <w:r>
        <w:t>knowledge</w:t>
      </w:r>
      <w:proofErr w:type="gramEnd"/>
      <w:r>
        <w:t xml:space="preserve"> or experience </w:t>
      </w:r>
      <w:r w:rsidR="0090005B">
        <w:t xml:space="preserve">of health services </w:t>
      </w:r>
      <w:r w:rsidR="005A08BE">
        <w:t xml:space="preserve">either at the Hospital and Health Service, or </w:t>
      </w:r>
      <w:r w:rsidR="00F7612B">
        <w:t>in community settings.</w:t>
      </w:r>
      <w:r w:rsidR="005A08BE">
        <w:t xml:space="preserve"> </w:t>
      </w:r>
    </w:p>
    <w:p w14:paraId="20165036" w14:textId="77777777" w:rsidR="005D726A" w:rsidRDefault="005D726A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</w:p>
    <w:p w14:paraId="130FFD43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 xml:space="preserve">Time and location </w:t>
      </w:r>
    </w:p>
    <w:p w14:paraId="6773BE6A" w14:textId="77777777" w:rsidR="00EB5D44" w:rsidRPr="00EB5D44" w:rsidRDefault="00EB5D44" w:rsidP="005D726A">
      <w:pPr>
        <w:autoSpaceDE w:val="0"/>
        <w:autoSpaceDN w:val="0"/>
        <w:adjustRightInd w:val="0"/>
        <w:spacing w:after="120" w:line="240" w:lineRule="auto"/>
      </w:pPr>
      <w:r w:rsidRPr="00EB5D44">
        <w:t xml:space="preserve">The focus group </w:t>
      </w:r>
      <w:proofErr w:type="gramStart"/>
      <w:r w:rsidRPr="00EB5D44">
        <w:t>will be held</w:t>
      </w:r>
      <w:proofErr w:type="gramEnd"/>
      <w:r w:rsidRPr="00EB5D44">
        <w:t xml:space="preserve"> on </w:t>
      </w:r>
      <w:r w:rsidRPr="00813AE2">
        <w:rPr>
          <w:b/>
          <w:u w:val="single"/>
        </w:rPr>
        <w:t>Friday 26 June 2020, from 11.00 am to 1.00 pm.</w:t>
      </w:r>
    </w:p>
    <w:p w14:paraId="5E5CE8DC" w14:textId="77777777" w:rsidR="005D726A" w:rsidRDefault="00EB5D44" w:rsidP="007A67B5">
      <w:pPr>
        <w:autoSpaceDE w:val="0"/>
        <w:autoSpaceDN w:val="0"/>
        <w:adjustRightInd w:val="0"/>
        <w:spacing w:after="120" w:line="240" w:lineRule="auto"/>
      </w:pPr>
      <w:r w:rsidRPr="00EB5D44">
        <w:t xml:space="preserve">The focus group </w:t>
      </w:r>
      <w:proofErr w:type="gramStart"/>
      <w:r w:rsidRPr="00EB5D44">
        <w:t xml:space="preserve">will be </w:t>
      </w:r>
      <w:r>
        <w:t>conducted</w:t>
      </w:r>
      <w:proofErr w:type="gramEnd"/>
      <w:r w:rsidRPr="00EB5D44">
        <w:t xml:space="preserve"> on a virtual platform, Microsoft Teams.  Representatives </w:t>
      </w:r>
      <w:proofErr w:type="gramStart"/>
      <w:r w:rsidRPr="00EB5D44">
        <w:t>will be provided</w:t>
      </w:r>
      <w:proofErr w:type="gramEnd"/>
      <w:r w:rsidRPr="00EB5D44">
        <w:t xml:space="preserve"> with information </w:t>
      </w:r>
      <w:r w:rsidR="00D27C78">
        <w:t>to</w:t>
      </w:r>
      <w:r w:rsidR="001370E9">
        <w:t xml:space="preserve"> allow them </w:t>
      </w:r>
      <w:r w:rsidRPr="00EB5D44">
        <w:t xml:space="preserve">to access this software on </w:t>
      </w:r>
      <w:r w:rsidR="001370E9">
        <w:t>their</w:t>
      </w:r>
      <w:r w:rsidRPr="00EB5D44">
        <w:t xml:space="preserve"> home computer, tablet or phone.</w:t>
      </w:r>
    </w:p>
    <w:p w14:paraId="2D5E1F88" w14:textId="77777777" w:rsidR="007A67B5" w:rsidRPr="00996C71" w:rsidRDefault="007A67B5" w:rsidP="007A67B5">
      <w:pPr>
        <w:autoSpaceDE w:val="0"/>
        <w:autoSpaceDN w:val="0"/>
        <w:adjustRightInd w:val="0"/>
        <w:spacing w:after="120" w:line="240" w:lineRule="auto"/>
        <w:rPr>
          <w:rStyle w:val="Hyperlink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0EEC758F" w14:textId="77777777" w:rsidR="005D726A" w:rsidRDefault="00D27C78" w:rsidP="007A67B5">
      <w:r>
        <w:t>Lived experience representatives</w:t>
      </w:r>
      <w:r w:rsidR="007A67B5" w:rsidRPr="00DE276A">
        <w:t xml:space="preserve"> </w:t>
      </w:r>
      <w:proofErr w:type="gramStart"/>
      <w:r w:rsidR="007A67B5" w:rsidRPr="00DE276A">
        <w:t>will be remunerated</w:t>
      </w:r>
      <w:proofErr w:type="gramEnd"/>
      <w:r w:rsidR="007A67B5" w:rsidRPr="00DE276A">
        <w:t xml:space="preserve"> for their time in line with </w:t>
      </w:r>
      <w:hyperlink r:id="rId12" w:history="1">
        <w:r w:rsidR="007A67B5" w:rsidRPr="00671551">
          <w:rPr>
            <w:rStyle w:val="Hyperlink"/>
          </w:rPr>
          <w:t>Health Consumers Queensland’s remuneration position statement</w:t>
        </w:r>
      </w:hyperlink>
      <w:r w:rsidR="007A67B5" w:rsidRPr="00DE276A">
        <w:t xml:space="preserve">. </w:t>
      </w:r>
      <w:r w:rsidR="007A67B5">
        <w:t xml:space="preserve"> </w:t>
      </w:r>
    </w:p>
    <w:p w14:paraId="20669790" w14:textId="77777777" w:rsidR="008B1BAE" w:rsidRDefault="001474FC" w:rsidP="007A67B5">
      <w:r w:rsidRPr="001474FC">
        <w:t>$187</w:t>
      </w:r>
      <w:r>
        <w:t xml:space="preserve"> per meeting 4 hours and under </w:t>
      </w:r>
      <w:r w:rsidRPr="001474FC">
        <w:t>(*Covers pre-reading</w:t>
      </w:r>
      <w:r>
        <w:t>)</w:t>
      </w:r>
    </w:p>
    <w:p w14:paraId="1AD13406" w14:textId="4D940BD5" w:rsidR="008F74CA" w:rsidRPr="008F74CA" w:rsidRDefault="008F74CA" w:rsidP="008F74CA">
      <w:r w:rsidRPr="003E622A">
        <w:t xml:space="preserve">Consumers who require </w:t>
      </w:r>
      <w:r w:rsidR="00EC5DC1" w:rsidRPr="003E622A">
        <w:t xml:space="preserve">mental health support or </w:t>
      </w:r>
      <w:r w:rsidRPr="003E622A">
        <w:t xml:space="preserve">assistance in order to participate </w:t>
      </w:r>
      <w:r w:rsidR="00EC5DC1" w:rsidRPr="003E622A">
        <w:t xml:space="preserve">will be available on the </w:t>
      </w:r>
      <w:r w:rsidR="003E622A">
        <w:t>day and after the focus group if</w:t>
      </w:r>
      <w:r w:rsidR="00EC5DC1" w:rsidRPr="003E622A">
        <w:t xml:space="preserve"> needed.</w:t>
      </w:r>
    </w:p>
    <w:p w14:paraId="66C5934F" w14:textId="77777777" w:rsidR="007A67B5" w:rsidRPr="00996C71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44B12254" w14:textId="77777777" w:rsidR="007A67B5" w:rsidRPr="00AD5A89" w:rsidRDefault="007A67B5" w:rsidP="007A67B5">
      <w:pPr>
        <w:rPr>
          <w:b/>
          <w:color w:val="0563C1" w:themeColor="hyperlink"/>
          <w:u w:val="single"/>
        </w:rPr>
      </w:pPr>
      <w:r w:rsidRPr="00624D12">
        <w:rPr>
          <w:b/>
        </w:rPr>
        <w:t>Please complete this</w:t>
      </w:r>
      <w:r>
        <w:rPr>
          <w:b/>
        </w:rPr>
        <w:t xml:space="preserve"> consumer</w:t>
      </w:r>
      <w:r w:rsidRPr="00624D12">
        <w:rPr>
          <w:b/>
        </w:rPr>
        <w:t xml:space="preserve"> </w:t>
      </w:r>
      <w:r>
        <w:rPr>
          <w:b/>
        </w:rPr>
        <w:t>application</w:t>
      </w:r>
      <w:r w:rsidRPr="00624D12">
        <w:rPr>
          <w:b/>
        </w:rPr>
        <w:t xml:space="preserve"> </w:t>
      </w:r>
      <w:r>
        <w:rPr>
          <w:b/>
        </w:rPr>
        <w:t xml:space="preserve">form </w:t>
      </w:r>
      <w:r w:rsidRPr="00624D12">
        <w:rPr>
          <w:b/>
        </w:rPr>
        <w:t>and return to</w:t>
      </w:r>
      <w:r>
        <w:rPr>
          <w:b/>
          <w:i/>
        </w:rPr>
        <w:t xml:space="preserve"> </w:t>
      </w:r>
      <w:hyperlink r:id="rId13" w:history="1">
        <w:r w:rsidRPr="00F274C6">
          <w:rPr>
            <w:rStyle w:val="Hyperlink"/>
            <w:b/>
          </w:rPr>
          <w:t>consumer@hcq.org.au</w:t>
        </w:r>
      </w:hyperlink>
      <w:r>
        <w:rPr>
          <w:rStyle w:val="Hyperlink"/>
          <w:b/>
        </w:rPr>
        <w:t xml:space="preserve"> </w:t>
      </w:r>
      <w:r w:rsidRPr="00AD5A89">
        <w:rPr>
          <w:rStyle w:val="Hyperlink"/>
          <w:b/>
          <w:color w:val="auto"/>
          <w:u w:val="none"/>
        </w:rPr>
        <w:t xml:space="preserve">by </w:t>
      </w:r>
      <w:r w:rsidR="00AD5A89" w:rsidRPr="00AD5A89">
        <w:rPr>
          <w:rStyle w:val="Hyperlink"/>
          <w:b/>
          <w:color w:val="auto"/>
          <w:u w:val="none"/>
        </w:rPr>
        <w:t xml:space="preserve">Friday </w:t>
      </w:r>
      <w:proofErr w:type="gramStart"/>
      <w:r w:rsidR="00AD5A89" w:rsidRPr="00AD5A89">
        <w:rPr>
          <w:rStyle w:val="Hyperlink"/>
          <w:b/>
          <w:color w:val="auto"/>
          <w:u w:val="none"/>
        </w:rPr>
        <w:t>19</w:t>
      </w:r>
      <w:r w:rsidR="00AD5A89" w:rsidRPr="00AD5A89">
        <w:rPr>
          <w:rStyle w:val="Hyperlink"/>
          <w:b/>
          <w:color w:val="auto"/>
          <w:u w:val="none"/>
          <w:vertAlign w:val="superscript"/>
        </w:rPr>
        <w:t>th</w:t>
      </w:r>
      <w:proofErr w:type="gramEnd"/>
      <w:r w:rsidR="00AD5A89" w:rsidRPr="00AD5A89">
        <w:rPr>
          <w:rStyle w:val="Hyperlink"/>
          <w:b/>
          <w:color w:val="auto"/>
          <w:u w:val="none"/>
        </w:rPr>
        <w:t xml:space="preserve"> June 2020</w:t>
      </w:r>
      <w:r w:rsidRPr="00AD5A89">
        <w:rPr>
          <w:rStyle w:val="Hyperlink"/>
          <w:b/>
          <w:color w:val="auto"/>
          <w:u w:val="none"/>
        </w:rPr>
        <w:t>.</w:t>
      </w:r>
      <w:r w:rsidRPr="00AD5A89">
        <w:rPr>
          <w:rStyle w:val="Hyperlink"/>
          <w:b/>
          <w:color w:val="auto"/>
        </w:rPr>
        <w:t xml:space="preserve"> </w:t>
      </w:r>
    </w:p>
    <w:p w14:paraId="5A7EC82E" w14:textId="77777777" w:rsidR="00AD5A89" w:rsidRDefault="007A67B5" w:rsidP="007A67B5">
      <w:r w:rsidRPr="00F274C6">
        <w:t xml:space="preserve">For assistance please contact Health Consumers Queensland via </w:t>
      </w:r>
      <w:hyperlink r:id="rId14" w:history="1">
        <w:r w:rsidRPr="00F274C6">
          <w:rPr>
            <w:rStyle w:val="Hyperlink"/>
          </w:rPr>
          <w:t>consumer@hcq.org.au</w:t>
        </w:r>
      </w:hyperlink>
      <w:r w:rsidRPr="00F274C6">
        <w:t xml:space="preserve"> or by phone on 07 3012 9090.</w:t>
      </w:r>
    </w:p>
    <w:p w14:paraId="4CD27A7B" w14:textId="77777777" w:rsidR="00AD5A89" w:rsidRDefault="00AD5A89">
      <w:r>
        <w:br w:type="page"/>
      </w:r>
    </w:p>
    <w:p w14:paraId="41B19E7E" w14:textId="77777777" w:rsidR="007A67B5" w:rsidRDefault="007A67B5" w:rsidP="007A67B5"/>
    <w:p w14:paraId="561A317F" w14:textId="77777777" w:rsidR="007A67B5" w:rsidRDefault="007A67B5" w:rsidP="007A67B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Application Form</w:t>
      </w:r>
    </w:p>
    <w:p w14:paraId="45E9BA4A" w14:textId="77777777" w:rsidR="00AD5A89" w:rsidRDefault="00AD5A89" w:rsidP="005D726A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Lived experience representatives</w:t>
      </w:r>
    </w:p>
    <w:p w14:paraId="329C8AF7" w14:textId="77777777" w:rsidR="00947678" w:rsidRPr="00996C71" w:rsidRDefault="00AD5A89" w:rsidP="005D726A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Informing a new plan for Mental Health Alcohol and Other Drug Services in Queensland</w:t>
      </w:r>
    </w:p>
    <w:p w14:paraId="3A8BF6A7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2682451A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6EA1C784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4F700152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16EF960F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005C8D2D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79A0B503" w14:textId="77777777" w:rsidR="008C3230" w:rsidRPr="00567FA9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567FA9">
        <w:rPr>
          <w:rFonts w:asciiTheme="minorHAnsi" w:hAnsiTheme="minorHAnsi" w:cstheme="minorHAnsi"/>
          <w:color w:val="auto"/>
          <w:sz w:val="22"/>
        </w:rPr>
        <w:t>application,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254D20BD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1AEDC310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happy for Health Consumers Queensland to share this form with Queensland Health as part of the process for this application?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6CF311F5" w14:textId="77777777"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7B1118">
          <w:headerReference w:type="default" r:id="rId15"/>
          <w:footerReference w:type="default" r:id="rId16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4404C99B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06B724D7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Please highlight any group you identify as being a part </w:t>
      </w:r>
      <w:proofErr w:type="gramStart"/>
      <w:r w:rsidRPr="00567FA9">
        <w:rPr>
          <w:rFonts w:asciiTheme="minorHAnsi" w:hAnsiTheme="minorHAnsi" w:cstheme="minorHAnsi"/>
          <w:color w:val="auto"/>
          <w:sz w:val="22"/>
        </w:rPr>
        <w:t>of</w:t>
      </w:r>
      <w:proofErr w:type="gramEnd"/>
      <w:r w:rsidRPr="00567FA9">
        <w:rPr>
          <w:rFonts w:asciiTheme="minorHAnsi" w:hAnsiTheme="minorHAnsi" w:cstheme="minorHAnsi"/>
          <w:color w:val="auto"/>
          <w:sz w:val="22"/>
        </w:rPr>
        <w:t>:</w:t>
      </w:r>
    </w:p>
    <w:p w14:paraId="3B0D044D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6AE0A6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083948FA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</w:p>
    <w:p w14:paraId="18B15E4A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14:paraId="677AEA96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7186750D" w14:textId="77777777" w:rsidR="008C3230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4E455787" w14:textId="77777777" w:rsidR="00B75112" w:rsidRPr="00567FA9" w:rsidRDefault="00B75112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LGBTIQ</w:t>
      </w:r>
      <w:r w:rsidR="00480614">
        <w:rPr>
          <w:rFonts w:asciiTheme="minorHAnsi" w:hAnsiTheme="minorHAnsi" w:cstheme="minorHAnsi"/>
          <w:b w:val="0"/>
          <w:color w:val="auto"/>
          <w:sz w:val="22"/>
        </w:rPr>
        <w:t>+</w:t>
      </w:r>
    </w:p>
    <w:p w14:paraId="553BADC8" w14:textId="77777777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6D86C664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6675EA61" w14:textId="77777777" w:rsidR="009D66F5" w:rsidRPr="00567FA9" w:rsidRDefault="008C3230" w:rsidP="00341D41">
      <w:pPr>
        <w:pStyle w:val="StaffH1"/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to state</w:t>
      </w:r>
    </w:p>
    <w:p w14:paraId="54AD7569" w14:textId="77777777" w:rsidR="009D66F5" w:rsidRPr="00F7612B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  <w:r w:rsidR="00F7612B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F7612B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F7612B">
        <w:rPr>
          <w:rFonts w:asciiTheme="minorHAnsi" w:hAnsiTheme="minorHAnsi" w:cstheme="minorHAnsi"/>
          <w:b w:val="0"/>
          <w:color w:val="auto"/>
          <w:sz w:val="22"/>
        </w:rPr>
        <w:t>Person with lived experience</w:t>
      </w:r>
    </w:p>
    <w:p w14:paraId="1D7E25BF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0B7AD9BF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14:paraId="03002133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562"/>
        <w:gridCol w:w="1826"/>
        <w:gridCol w:w="1384"/>
        <w:gridCol w:w="1246"/>
        <w:gridCol w:w="2028"/>
      </w:tblGrid>
      <w:tr w:rsidR="00E04855" w:rsidRPr="00E04855" w14:paraId="532FCDA9" w14:textId="77777777" w:rsidTr="00475D15">
        <w:trPr>
          <w:trHeight w:val="43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064678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b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AU"/>
              </w:rPr>
              <w:t>G</w:t>
            </w:r>
            <w:r w:rsidRPr="00E0485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AU"/>
              </w:rPr>
              <w:t>ende</w:t>
            </w:r>
            <w:r w:rsidRPr="00E0485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r</w:t>
            </w:r>
            <w:r w:rsidR="00475D1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CA3221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Male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F1DFE0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Fe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m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a</w:t>
            </w:r>
            <w:r w:rsidRPr="00E04855">
              <w:rPr>
                <w:rFonts w:ascii="Calibri" w:eastAsia="Calibri" w:hAnsi="Calibri" w:cs="Calibri"/>
                <w:bCs/>
                <w:spacing w:val="1"/>
                <w:lang w:val="en-AU"/>
              </w:rPr>
              <w:t>l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265D94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Wingdings" w:hAnsi="Calibri" w:cs="Wingdings"/>
                <w:lang w:val="en-AU"/>
              </w:rPr>
              <w:t>Intersex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E0E25E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Other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58DD55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Prefer not to state</w:t>
            </w:r>
          </w:p>
        </w:tc>
      </w:tr>
    </w:tbl>
    <w:p w14:paraId="6BF1A6AE" w14:textId="77777777" w:rsidR="00E04855" w:rsidRPr="00E04855" w:rsidRDefault="00E04855" w:rsidP="00E04855">
      <w:pPr>
        <w:pStyle w:val="StaffH1"/>
        <w:spacing w:line="240" w:lineRule="auto"/>
        <w:rPr>
          <w:rFonts w:asciiTheme="minorHAnsi" w:hAnsiTheme="minorHAnsi" w:cstheme="minorHAnsi"/>
          <w:color w:val="auto"/>
          <w:sz w:val="10"/>
          <w:szCs w:val="10"/>
        </w:rPr>
      </w:pPr>
    </w:p>
    <w:p w14:paraId="30945CB2" w14:textId="77777777" w:rsidR="009D66F5" w:rsidRPr="00567FA9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="007B1118"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loop, dietary requirements)</w:t>
      </w:r>
    </w:p>
    <w:p w14:paraId="46B4D954" w14:textId="77777777" w:rsidR="007B1118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23023BFE" w14:textId="77777777" w:rsidR="00A83487" w:rsidRDefault="00A83487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27C435E6" w14:textId="77777777" w:rsidR="007B1118" w:rsidRPr="00567FA9" w:rsidRDefault="00553171" w:rsidP="009D66F5">
      <w:pPr>
        <w:pStyle w:val="StaffH1"/>
        <w:rPr>
          <w:rFonts w:asciiTheme="minorHAnsi" w:hAnsiTheme="minorHAnsi" w:cstheme="minorHAnsi"/>
          <w:i/>
          <w:sz w:val="22"/>
        </w:rPr>
      </w:pPr>
      <w:r w:rsidRPr="00567FA9">
        <w:rPr>
          <w:rFonts w:asciiTheme="minorHAnsi" w:hAnsiTheme="minorHAnsi" w:cstheme="minorHAnsi"/>
          <w:i/>
          <w:sz w:val="22"/>
        </w:rPr>
        <w:t>Your responses to the following questions only need to be a brief sentence or two</w:t>
      </w:r>
    </w:p>
    <w:p w14:paraId="2D547BFE" w14:textId="77777777" w:rsidR="00553171" w:rsidRPr="00567FA9" w:rsidRDefault="0075352C" w:rsidP="0075352C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auto"/>
          <w:sz w:val="22"/>
        </w:rPr>
      </w:pPr>
      <w:r w:rsidRPr="0075352C">
        <w:rPr>
          <w:rFonts w:asciiTheme="minorHAnsi" w:hAnsiTheme="minorHAnsi" w:cstheme="minorHAnsi"/>
          <w:color w:val="auto"/>
          <w:sz w:val="22"/>
        </w:rPr>
        <w:t xml:space="preserve">Please </w:t>
      </w:r>
      <w:r>
        <w:rPr>
          <w:rFonts w:asciiTheme="minorHAnsi" w:hAnsiTheme="minorHAnsi" w:cstheme="minorHAnsi"/>
          <w:color w:val="auto"/>
          <w:sz w:val="22"/>
        </w:rPr>
        <w:t>describe your experience</w:t>
      </w:r>
      <w:r w:rsidRPr="0075352C">
        <w:rPr>
          <w:rFonts w:asciiTheme="minorHAnsi" w:hAnsiTheme="minorHAnsi" w:cstheme="minorHAnsi"/>
          <w:color w:val="auto"/>
          <w:sz w:val="22"/>
        </w:rPr>
        <w:t xml:space="preserve"> as a health consumer representative including committees, focus groups, surveys, governance roles, etc.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D258509" w14:textId="77777777" w:rsidR="00553171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</w:t>
      </w:r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Past consumer representative positions that have similar requirements to the </w:t>
      </w:r>
      <w:proofErr w:type="gramStart"/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opportunity</w:t>
      </w:r>
      <w:proofErr w:type="gramEnd"/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 you’re expressing interest in. Give an indication </w:t>
      </w:r>
      <w:proofErr w:type="gramStart"/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of how long each position was for, and any relevant highlights</w:t>
      </w:r>
      <w:proofErr w:type="gramEnd"/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. </w:t>
      </w:r>
    </w:p>
    <w:p w14:paraId="436D61DE" w14:textId="77777777" w:rsidR="00553171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565052F2" w14:textId="77777777" w:rsidR="00AF4875" w:rsidRPr="00567FA9" w:rsidRDefault="00AF4875" w:rsidP="00553171">
      <w:pPr>
        <w:pStyle w:val="StaffH1"/>
        <w:rPr>
          <w:rFonts w:asciiTheme="minorHAnsi" w:hAnsiTheme="minorHAnsi" w:cstheme="minorHAnsi"/>
          <w:sz w:val="22"/>
        </w:rPr>
      </w:pPr>
    </w:p>
    <w:p w14:paraId="628AEAD3" w14:textId="77777777" w:rsidR="008012D5" w:rsidRPr="00480614" w:rsidRDefault="00AF4875" w:rsidP="00480614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b/>
          <w:i/>
          <w:color w:val="808080" w:themeColor="background1" w:themeShade="80"/>
        </w:rPr>
      </w:pPr>
      <w:r w:rsidRPr="00AF4875">
        <w:rPr>
          <w:b/>
        </w:rPr>
        <w:t>Please describe any connections you have to your community (e.g. networks, groups)</w:t>
      </w:r>
      <w:r w:rsidRPr="00567FA9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</w:t>
      </w:r>
      <w:r w:rsidR="008012D5" w:rsidRPr="00480614">
        <w:rPr>
          <w:rFonts w:asciiTheme="minorHAnsi" w:hAnsiTheme="minorHAnsi" w:cstheme="minorHAnsi"/>
          <w:i/>
          <w:color w:val="808080" w:themeColor="background1" w:themeShade="80"/>
        </w:rPr>
        <w:t xml:space="preserve">Tip: Think about how this relates to the role </w:t>
      </w:r>
      <w:proofErr w:type="gramStart"/>
      <w:r w:rsidR="008012D5" w:rsidRPr="00480614">
        <w:rPr>
          <w:rFonts w:asciiTheme="minorHAnsi" w:hAnsiTheme="minorHAnsi" w:cstheme="minorHAnsi"/>
          <w:i/>
          <w:color w:val="808080" w:themeColor="background1" w:themeShade="80"/>
        </w:rPr>
        <w:t>you’re</w:t>
      </w:r>
      <w:proofErr w:type="gramEnd"/>
      <w:r w:rsidR="008012D5" w:rsidRPr="00480614">
        <w:rPr>
          <w:rFonts w:asciiTheme="minorHAnsi" w:hAnsiTheme="minorHAnsi" w:cstheme="minorHAnsi"/>
          <w:i/>
          <w:color w:val="808080" w:themeColor="background1" w:themeShade="80"/>
        </w:rPr>
        <w:t xml:space="preserve"> applying for. </w:t>
      </w:r>
    </w:p>
    <w:p w14:paraId="065F837D" w14:textId="77777777" w:rsidR="00C532E7" w:rsidRDefault="00C532E7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1943F5EE" w14:textId="77777777" w:rsidR="00F7612B" w:rsidRPr="00567FA9" w:rsidRDefault="00F7612B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5F3E62AE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775CA864" w14:textId="77777777" w:rsidR="008012D5" w:rsidRPr="00480614" w:rsidRDefault="008B1BAE" w:rsidP="008B1BAE">
      <w:pPr>
        <w:pStyle w:val="StaffH1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</w:rPr>
      </w:pPr>
      <w:proofErr w:type="gramStart"/>
      <w:r w:rsidRPr="003E622A">
        <w:rPr>
          <w:rFonts w:asciiTheme="minorHAnsi" w:hAnsiTheme="minorHAnsi" w:cstheme="minorHAnsi"/>
          <w:color w:val="auto"/>
          <w:sz w:val="22"/>
        </w:rPr>
        <w:t>Please describe your interest in participating in the focus group to inform the new five-year plan for mental health alcohol and other drug services in Queensland</w:t>
      </w:r>
      <w:r w:rsidR="00E82D04" w:rsidRPr="003E622A">
        <w:rPr>
          <w:rFonts w:asciiTheme="minorHAnsi" w:hAnsiTheme="minorHAnsi" w:cstheme="minorHAnsi"/>
          <w:color w:val="auto"/>
          <w:sz w:val="22"/>
        </w:rPr>
        <w:t xml:space="preserve"> </w:t>
      </w:r>
      <w:r w:rsidRPr="003E622A">
        <w:rPr>
          <w:rFonts w:asciiTheme="minorHAnsi" w:hAnsiTheme="minorHAnsi" w:cstheme="minorHAnsi"/>
          <w:color w:val="auto"/>
          <w:sz w:val="22"/>
        </w:rPr>
        <w:t>Mental health</w:t>
      </w:r>
      <w:r w:rsidR="00480614" w:rsidRPr="003E622A">
        <w:rPr>
          <w:rFonts w:asciiTheme="minorHAnsi" w:hAnsiTheme="minorHAnsi" w:cstheme="minorHAnsi"/>
          <w:color w:val="auto"/>
          <w:sz w:val="22"/>
        </w:rPr>
        <w:t>?</w:t>
      </w:r>
      <w:proofErr w:type="gramEnd"/>
      <w:r w:rsidR="00480614">
        <w:rPr>
          <w:rFonts w:asciiTheme="minorHAnsi" w:hAnsiTheme="minorHAnsi" w:cstheme="minorHAnsi"/>
          <w:color w:val="auto"/>
          <w:sz w:val="22"/>
        </w:rPr>
        <w:t xml:space="preserve"> </w:t>
      </w:r>
      <w:r w:rsidR="008012D5" w:rsidRPr="00480614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Tip: Although this section usually requires the longest response, try to keep it concise. Things to consider focusing on here include:</w:t>
      </w:r>
    </w:p>
    <w:p w14:paraId="38B4F5D8" w14:textId="77777777" w:rsidR="008012D5" w:rsidRPr="00567FA9" w:rsidRDefault="008012D5" w:rsidP="00F7612B">
      <w:pPr>
        <w:pStyle w:val="StaffH1"/>
        <w:numPr>
          <w:ilvl w:val="0"/>
          <w:numId w:val="1"/>
        </w:numPr>
        <w:spacing w:after="0" w:line="240" w:lineRule="auto"/>
        <w:ind w:left="357" w:firstLine="210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any past lived experience that shows your understanding of the topic, or</w:t>
      </w:r>
    </w:p>
    <w:p w14:paraId="11484081" w14:textId="77777777" w:rsidR="008012D5" w:rsidRPr="00567FA9" w:rsidRDefault="008012D5" w:rsidP="00F7612B">
      <w:pPr>
        <w:pStyle w:val="StaffH1"/>
        <w:numPr>
          <w:ilvl w:val="0"/>
          <w:numId w:val="1"/>
        </w:numPr>
        <w:spacing w:after="0" w:line="240" w:lineRule="auto"/>
        <w:ind w:left="357" w:firstLine="210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your understanding of the social/health/economic implications of the topic/condition, or</w:t>
      </w:r>
    </w:p>
    <w:p w14:paraId="1BDF50F5" w14:textId="77777777" w:rsidR="008012D5" w:rsidRPr="00567FA9" w:rsidRDefault="008012D5" w:rsidP="00F7612B">
      <w:pPr>
        <w:pStyle w:val="StaffH1"/>
        <w:numPr>
          <w:ilvl w:val="0"/>
          <w:numId w:val="1"/>
        </w:numPr>
        <w:spacing w:after="0" w:line="240" w:lineRule="auto"/>
        <w:ind w:left="357" w:firstLine="210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Any systems change that you have identified that will improve care for health </w:t>
      </w:r>
      <w:proofErr w:type="gramStart"/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consumers,</w:t>
      </w:r>
      <w:proofErr w:type="gramEnd"/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 and possible strategies you could share to affect that change.  </w:t>
      </w:r>
    </w:p>
    <w:p w14:paraId="61319467" w14:textId="77777777" w:rsidR="00FD0A44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4617259C" w14:textId="77777777" w:rsidR="00F7612B" w:rsidRDefault="00F7612B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010AA49F" w14:textId="77777777" w:rsidR="008B1BAE" w:rsidRDefault="008B1BAE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105A1E2A" w14:textId="77777777" w:rsidR="008B1BAE" w:rsidRDefault="008B1BAE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6C43DFC9" w14:textId="77777777" w:rsidR="008B1BAE" w:rsidRDefault="008B1BAE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02ED2603" w14:textId="77777777" w:rsidR="008B1BAE" w:rsidRDefault="008B1BAE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5ED7DFE2" w14:textId="77777777" w:rsidR="00F7612B" w:rsidRDefault="00F7612B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1AB4D40C" w14:textId="77777777" w:rsidR="00F7612B" w:rsidRDefault="00F7612B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26378CE7" w14:textId="77777777" w:rsidR="00F7612B" w:rsidRPr="00567FA9" w:rsidRDefault="00F7612B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3C254AC4" w14:textId="747D62DE" w:rsidR="00FD0A44" w:rsidRPr="00567FA9" w:rsidRDefault="00FD0A44" w:rsidP="00F7612B">
      <w:pPr>
        <w:pStyle w:val="StaffH1"/>
        <w:numPr>
          <w:ilvl w:val="0"/>
          <w:numId w:val="6"/>
        </w:numPr>
        <w:ind w:left="284" w:hanging="284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Please provide contact details for a staff member from a health service or department you are currently </w:t>
      </w:r>
      <w:proofErr w:type="gramStart"/>
      <w:r w:rsidRPr="00567FA9">
        <w:rPr>
          <w:rFonts w:asciiTheme="minorHAnsi" w:hAnsiTheme="minorHAnsi" w:cstheme="minorHAnsi"/>
          <w:color w:val="auto"/>
          <w:sz w:val="22"/>
        </w:rPr>
        <w:t>partnering</w:t>
      </w:r>
      <w:proofErr w:type="gramEnd"/>
      <w:r w:rsidRPr="00567FA9">
        <w:rPr>
          <w:rFonts w:asciiTheme="minorHAnsi" w:hAnsiTheme="minorHAnsi" w:cstheme="minorHAnsi"/>
          <w:color w:val="auto"/>
          <w:sz w:val="22"/>
        </w:rPr>
        <w:t xml:space="preserve"> with. (</w:t>
      </w:r>
      <w:r w:rsidR="003E622A" w:rsidRPr="00567FA9">
        <w:rPr>
          <w:rFonts w:asciiTheme="minorHAnsi" w:hAnsiTheme="minorHAnsi" w:cstheme="minorHAnsi"/>
          <w:color w:val="auto"/>
          <w:sz w:val="22"/>
        </w:rPr>
        <w:t>We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will advise if you are shortlisted before we contact your referee).</w:t>
      </w:r>
    </w:p>
    <w:p w14:paraId="7DB21AAA" w14:textId="77777777" w:rsidR="00B01FEF" w:rsidRDefault="00B01FEF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p w14:paraId="34B5E751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Full name: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4177D622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Staff Role: </w:t>
      </w:r>
    </w:p>
    <w:p w14:paraId="2D5EA9AC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proofErr w:type="gramStart"/>
      <w:r w:rsidRPr="00567FA9">
        <w:rPr>
          <w:rFonts w:asciiTheme="minorHAnsi" w:hAnsiTheme="minorHAnsi" w:cstheme="minorHAnsi"/>
          <w:b w:val="0"/>
          <w:color w:val="auto"/>
          <w:sz w:val="22"/>
        </w:rPr>
        <w:t>Partnering</w:t>
      </w:r>
      <w:proofErr w:type="gramEnd"/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Activity (</w:t>
      </w:r>
      <w:proofErr w:type="spellStart"/>
      <w:r w:rsidRPr="00567FA9">
        <w:rPr>
          <w:rFonts w:asciiTheme="minorHAnsi" w:hAnsiTheme="minorHAnsi" w:cstheme="minorHAnsi"/>
          <w:b w:val="0"/>
          <w:color w:val="auto"/>
          <w:sz w:val="22"/>
        </w:rPr>
        <w:t>eg</w:t>
      </w:r>
      <w:proofErr w:type="spellEnd"/>
      <w:r w:rsidRPr="00567FA9">
        <w:rPr>
          <w:rFonts w:asciiTheme="minorHAnsi" w:hAnsiTheme="minorHAnsi" w:cstheme="minorHAnsi"/>
          <w:b w:val="0"/>
          <w:color w:val="auto"/>
          <w:sz w:val="22"/>
        </w:rPr>
        <w:t>. Committee Chair):</w:t>
      </w:r>
    </w:p>
    <w:p w14:paraId="23A004BA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Organisation:</w:t>
      </w:r>
    </w:p>
    <w:p w14:paraId="4CE213DC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Phone number: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1820B2EB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Email:</w:t>
      </w:r>
    </w:p>
    <w:p w14:paraId="397CAC9A" w14:textId="77777777" w:rsidR="008012D5" w:rsidRPr="000504A0" w:rsidRDefault="00FD0A44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Applicant Role:</w:t>
      </w:r>
    </w:p>
    <w:sectPr w:rsidR="008012D5" w:rsidRPr="000504A0" w:rsidSect="007B1118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FFC44" w14:textId="77777777" w:rsidR="00106DCF" w:rsidRDefault="00106DCF" w:rsidP="007B1118">
      <w:pPr>
        <w:spacing w:after="0" w:line="240" w:lineRule="auto"/>
      </w:pPr>
      <w:r>
        <w:separator/>
      </w:r>
    </w:p>
  </w:endnote>
  <w:endnote w:type="continuationSeparator" w:id="0">
    <w:p w14:paraId="43BD9292" w14:textId="77777777" w:rsidR="00106DCF" w:rsidRDefault="00106DCF" w:rsidP="007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2AB07" w14:textId="6C6CEBBD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AE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5B7F307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65181" w14:textId="77777777" w:rsidR="00106DCF" w:rsidRDefault="00106DCF" w:rsidP="007B1118">
      <w:pPr>
        <w:spacing w:after="0" w:line="240" w:lineRule="auto"/>
      </w:pPr>
      <w:r>
        <w:separator/>
      </w:r>
    </w:p>
  </w:footnote>
  <w:footnote w:type="continuationSeparator" w:id="0">
    <w:p w14:paraId="4AA1BF98" w14:textId="77777777" w:rsidR="00106DCF" w:rsidRDefault="00106DCF" w:rsidP="007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1286C08E" w14:textId="77777777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575C7F26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1CEB4666" w14:textId="77777777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5695C2B4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4A5B594B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2D7D6D49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3FD65798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29315BE0" w14:textId="77777777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08F88B47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3085E5C3" wp14:editId="1BCC3E49">
                <wp:extent cx="1993900" cy="50346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4203DC90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659E78DD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1712"/>
    <w:multiLevelType w:val="hybridMultilevel"/>
    <w:tmpl w:val="69CAC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6AC6"/>
    <w:multiLevelType w:val="hybridMultilevel"/>
    <w:tmpl w:val="05FAAA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4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27BA1"/>
    <w:multiLevelType w:val="hybridMultilevel"/>
    <w:tmpl w:val="488ED7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63EA9"/>
    <w:multiLevelType w:val="hybridMultilevel"/>
    <w:tmpl w:val="45ECCCD0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 w15:restartNumberingAfterBreak="0">
    <w:nsid w:val="69C62FBF"/>
    <w:multiLevelType w:val="hybridMultilevel"/>
    <w:tmpl w:val="CD584B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30"/>
    <w:rsid w:val="000354C7"/>
    <w:rsid w:val="00041D11"/>
    <w:rsid w:val="000504A0"/>
    <w:rsid w:val="00067FDB"/>
    <w:rsid w:val="000A1C45"/>
    <w:rsid w:val="000A6D5A"/>
    <w:rsid w:val="000C43AF"/>
    <w:rsid w:val="000E11E1"/>
    <w:rsid w:val="00106DCF"/>
    <w:rsid w:val="0011708E"/>
    <w:rsid w:val="00120821"/>
    <w:rsid w:val="00133A8A"/>
    <w:rsid w:val="001370E9"/>
    <w:rsid w:val="001474FC"/>
    <w:rsid w:val="001A491C"/>
    <w:rsid w:val="00341D41"/>
    <w:rsid w:val="003568AD"/>
    <w:rsid w:val="003A210A"/>
    <w:rsid w:val="003A79D9"/>
    <w:rsid w:val="003D4889"/>
    <w:rsid w:val="003E622A"/>
    <w:rsid w:val="003F4436"/>
    <w:rsid w:val="00441807"/>
    <w:rsid w:val="004515B6"/>
    <w:rsid w:val="00470534"/>
    <w:rsid w:val="00475D15"/>
    <w:rsid w:val="00480614"/>
    <w:rsid w:val="00493227"/>
    <w:rsid w:val="004F2068"/>
    <w:rsid w:val="00525CBB"/>
    <w:rsid w:val="00537C4D"/>
    <w:rsid w:val="00553171"/>
    <w:rsid w:val="00567FA9"/>
    <w:rsid w:val="00573FB7"/>
    <w:rsid w:val="005916E9"/>
    <w:rsid w:val="005A08BE"/>
    <w:rsid w:val="005B42FD"/>
    <w:rsid w:val="005C728F"/>
    <w:rsid w:val="005D726A"/>
    <w:rsid w:val="00715183"/>
    <w:rsid w:val="0075352C"/>
    <w:rsid w:val="007A67B5"/>
    <w:rsid w:val="007B1118"/>
    <w:rsid w:val="007B7AC0"/>
    <w:rsid w:val="007E2D3C"/>
    <w:rsid w:val="008012D5"/>
    <w:rsid w:val="00811DC5"/>
    <w:rsid w:val="00813AE2"/>
    <w:rsid w:val="008852A5"/>
    <w:rsid w:val="008A7949"/>
    <w:rsid w:val="008B1BAE"/>
    <w:rsid w:val="008C3230"/>
    <w:rsid w:val="008F1035"/>
    <w:rsid w:val="008F74CA"/>
    <w:rsid w:val="0090005B"/>
    <w:rsid w:val="00947678"/>
    <w:rsid w:val="00953EBE"/>
    <w:rsid w:val="00996C71"/>
    <w:rsid w:val="009D66F5"/>
    <w:rsid w:val="00A81131"/>
    <w:rsid w:val="00A83487"/>
    <w:rsid w:val="00AC31F5"/>
    <w:rsid w:val="00AD5A89"/>
    <w:rsid w:val="00AD5F28"/>
    <w:rsid w:val="00AD7DF8"/>
    <w:rsid w:val="00AF4875"/>
    <w:rsid w:val="00B01FEF"/>
    <w:rsid w:val="00B0300C"/>
    <w:rsid w:val="00B4163E"/>
    <w:rsid w:val="00B75112"/>
    <w:rsid w:val="00B85A22"/>
    <w:rsid w:val="00BC12F1"/>
    <w:rsid w:val="00BC422A"/>
    <w:rsid w:val="00BC4847"/>
    <w:rsid w:val="00BE64FB"/>
    <w:rsid w:val="00C532E7"/>
    <w:rsid w:val="00C95682"/>
    <w:rsid w:val="00CF307C"/>
    <w:rsid w:val="00D27C78"/>
    <w:rsid w:val="00D7586C"/>
    <w:rsid w:val="00D917DD"/>
    <w:rsid w:val="00DB3A31"/>
    <w:rsid w:val="00E04855"/>
    <w:rsid w:val="00E64AC1"/>
    <w:rsid w:val="00E82D04"/>
    <w:rsid w:val="00E8768D"/>
    <w:rsid w:val="00EB5D44"/>
    <w:rsid w:val="00EC5DC1"/>
    <w:rsid w:val="00F33C39"/>
    <w:rsid w:val="00F56AC5"/>
    <w:rsid w:val="00F7612B"/>
    <w:rsid w:val="00FD0A44"/>
    <w:rsid w:val="00FD57CA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B71C80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B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3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sumer@hcq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cq.org.au/wp-content/uploads/2015/12/Consumer-Remuneration-Rates-Dec-2015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.qld.gov.au/__data/assets/pdf_file/0032/812984/leep-strategy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health.qld.gov.au/__data/assets/pdf_file/0020/465131/connecting-car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nsumer@hcq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2" ma:contentTypeDescription="Create a new document." ma:contentTypeScope="" ma:versionID="258ad1543e64607d5a29f2f807f37037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77008dfef244529cd3b0831d83b3adf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DF0E37-B947-4FEB-80E8-0CF8514BB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BBDF3-55D2-4248-95FA-05FE84C31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E7EE5-250A-4E01-9366-3DC97312194E}">
  <ds:schemaRefs>
    <ds:schemaRef ds:uri="http://schemas.microsoft.com/office/infopath/2007/PartnerControls"/>
    <ds:schemaRef ds:uri="http://purl.org/dc/terms/"/>
    <ds:schemaRef ds:uri="cd825132-467c-41f6-9969-f0c1c8cfc3d1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ca354fd-4360-4dc8-a020-e61f774bcd25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Chelsea Gourgaud</cp:lastModifiedBy>
  <cp:revision>5</cp:revision>
  <dcterms:created xsi:type="dcterms:W3CDTF">2020-06-12T01:34:00Z</dcterms:created>
  <dcterms:modified xsi:type="dcterms:W3CDTF">2020-06-12T01:36:00Z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