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E2AA2" w14:textId="7B2C523A" w:rsidR="00A3669C" w:rsidRDefault="00CF307C" w:rsidP="002C23C3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2C23C3">
        <w:rPr>
          <w:sz w:val="36"/>
        </w:rPr>
        <w:t xml:space="preserve">Application for </w:t>
      </w:r>
      <w:r w:rsidR="00A3669C">
        <w:rPr>
          <w:sz w:val="36"/>
        </w:rPr>
        <w:t xml:space="preserve">consumer representatives: </w:t>
      </w:r>
    </w:p>
    <w:p w14:paraId="541A24A0" w14:textId="3A697C9B" w:rsidR="00CF307C" w:rsidRPr="00CF307C" w:rsidRDefault="002C23C3" w:rsidP="002C23C3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Website Revision </w:t>
      </w:r>
      <w:r w:rsidR="00C7563B">
        <w:rPr>
          <w:sz w:val="36"/>
        </w:rPr>
        <w:t>Focus</w:t>
      </w:r>
      <w:r>
        <w:rPr>
          <w:sz w:val="36"/>
        </w:rPr>
        <w:t xml:space="preserve"> Group</w:t>
      </w:r>
    </w:p>
    <w:p w14:paraId="09FBF4A1" w14:textId="1E4DD792" w:rsidR="007A67B5" w:rsidRDefault="002C23C3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Telehealth Support Unit</w:t>
      </w:r>
    </w:p>
    <w:p w14:paraId="21E48A8C" w14:textId="5508BAD3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A3669C">
        <w:rPr>
          <w:rFonts w:asciiTheme="minorHAnsi" w:hAnsiTheme="minorHAnsi" w:cstheme="minorHAnsi"/>
          <w:color w:val="auto"/>
          <w:sz w:val="22"/>
        </w:rPr>
        <w:t xml:space="preserve">9am Monday 3 August 2020 </w:t>
      </w:r>
    </w:p>
    <w:p w14:paraId="57A3F054" w14:textId="2B80D2E8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4747ADB1" w14:textId="692114C5" w:rsidR="00B85A22" w:rsidRDefault="00F74106" w:rsidP="0011708E">
      <w:pPr>
        <w:ind w:right="-755"/>
      </w:pPr>
      <w:r>
        <w:rPr>
          <w:b/>
        </w:rPr>
        <w:t>The Telehealth Support Unit is seeking health consumer representatives to</w:t>
      </w:r>
      <w:r w:rsidR="00523295">
        <w:rPr>
          <w:b/>
        </w:rPr>
        <w:t xml:space="preserve"> inform the design of a new </w:t>
      </w:r>
      <w:r w:rsidR="008C5310">
        <w:rPr>
          <w:b/>
        </w:rPr>
        <w:t>patient-</w:t>
      </w:r>
      <w:r w:rsidR="00957E3B">
        <w:rPr>
          <w:b/>
        </w:rPr>
        <w:t>focused</w:t>
      </w:r>
      <w:r w:rsidR="008C5310">
        <w:rPr>
          <w:b/>
        </w:rPr>
        <w:t xml:space="preserve"> </w:t>
      </w:r>
      <w:r w:rsidR="00523295">
        <w:rPr>
          <w:b/>
        </w:rPr>
        <w:t>website</w:t>
      </w:r>
      <w:r w:rsidR="00C12CD2">
        <w:rPr>
          <w:b/>
        </w:rPr>
        <w:t xml:space="preserve"> – with the goal of informing </w:t>
      </w:r>
      <w:r w:rsidR="0038190D">
        <w:rPr>
          <w:b/>
        </w:rPr>
        <w:t xml:space="preserve">patients of their options in accessing virtual </w:t>
      </w:r>
      <w:r w:rsidR="00AC6CD1">
        <w:rPr>
          <w:b/>
        </w:rPr>
        <w:t>care and</w:t>
      </w:r>
      <w:r w:rsidR="0038190D">
        <w:rPr>
          <w:b/>
        </w:rPr>
        <w:t xml:space="preserve"> providing education in the practicalit</w:t>
      </w:r>
      <w:r w:rsidR="005F0BDA">
        <w:rPr>
          <w:b/>
        </w:rPr>
        <w:t>ies of telehealth</w:t>
      </w:r>
      <w:r w:rsidR="00523295">
        <w:rPr>
          <w:b/>
        </w:rPr>
        <w:t>.</w:t>
      </w:r>
      <w:r>
        <w:rPr>
          <w:b/>
        </w:rPr>
        <w:t xml:space="preserve"> </w:t>
      </w:r>
    </w:p>
    <w:p w14:paraId="3F8B4907" w14:textId="3E87BE63" w:rsidR="00523295" w:rsidRPr="00B85A22" w:rsidRDefault="00523295" w:rsidP="0011708E">
      <w:pPr>
        <w:ind w:right="-755"/>
      </w:pPr>
      <w:r>
        <w:t xml:space="preserve">The Telehealth Support Unit </w:t>
      </w:r>
      <w:r w:rsidR="006A42BF">
        <w:t xml:space="preserve">(TSU) </w:t>
      </w:r>
      <w:r>
        <w:t xml:space="preserve">is a team </w:t>
      </w:r>
      <w:r w:rsidR="006A42BF">
        <w:t>within the Healthcare Improvement Unit, Clinical Excellence Queensland</w:t>
      </w:r>
      <w:r w:rsidR="001522A8">
        <w:t xml:space="preserve"> that </w:t>
      </w:r>
      <w:r w:rsidR="006A42BF">
        <w:t>focuse</w:t>
      </w:r>
      <w:r w:rsidR="001522A8">
        <w:t>s</w:t>
      </w:r>
      <w:r w:rsidR="006A42BF">
        <w:t xml:space="preserve"> on improving Queenslanders access to health care </w:t>
      </w:r>
      <w:r w:rsidR="00C7563B">
        <w:t>through the use of</w:t>
      </w:r>
      <w:r w:rsidR="006A42BF">
        <w:t xml:space="preserve"> technology.</w:t>
      </w:r>
    </w:p>
    <w:p w14:paraId="464F43DC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9EB3978" w14:textId="26375D77" w:rsidR="0011708E" w:rsidRPr="00AC6CD1" w:rsidRDefault="00AC6CD1" w:rsidP="0011708E">
      <w:pPr>
        <w:ind w:right="-755"/>
        <w:rPr>
          <w:bCs/>
        </w:rPr>
      </w:pPr>
      <w:r w:rsidRPr="00AC6CD1">
        <w:rPr>
          <w:bCs/>
        </w:rPr>
        <w:t xml:space="preserve">The </w:t>
      </w:r>
      <w:r w:rsidR="00D57C4D">
        <w:rPr>
          <w:bCs/>
        </w:rPr>
        <w:t xml:space="preserve">focus </w:t>
      </w:r>
      <w:r w:rsidRPr="00AC6CD1">
        <w:rPr>
          <w:bCs/>
        </w:rPr>
        <w:t xml:space="preserve">group </w:t>
      </w:r>
      <w:r>
        <w:rPr>
          <w:bCs/>
        </w:rPr>
        <w:t>will</w:t>
      </w:r>
      <w:r w:rsidRPr="00AC6CD1">
        <w:rPr>
          <w:bCs/>
        </w:rPr>
        <w:t xml:space="preserve"> </w:t>
      </w:r>
      <w:r>
        <w:rPr>
          <w:bCs/>
        </w:rPr>
        <w:t xml:space="preserve">inform the </w:t>
      </w:r>
      <w:r w:rsidRPr="00AC6CD1">
        <w:rPr>
          <w:bCs/>
        </w:rPr>
        <w:t>creat</w:t>
      </w:r>
      <w:r>
        <w:rPr>
          <w:bCs/>
        </w:rPr>
        <w:t>ion</w:t>
      </w:r>
      <w:r w:rsidRPr="00AC6CD1">
        <w:rPr>
          <w:bCs/>
        </w:rPr>
        <w:t xml:space="preserve"> </w:t>
      </w:r>
      <w:r>
        <w:rPr>
          <w:bCs/>
        </w:rPr>
        <w:t xml:space="preserve">of a </w:t>
      </w:r>
      <w:r w:rsidR="009D37DA">
        <w:rPr>
          <w:bCs/>
        </w:rPr>
        <w:t>purpose-built</w:t>
      </w:r>
      <w:r>
        <w:rPr>
          <w:bCs/>
        </w:rPr>
        <w:t xml:space="preserve"> website to provide general inform</w:t>
      </w:r>
      <w:r w:rsidR="00D57C4D">
        <w:rPr>
          <w:bCs/>
        </w:rPr>
        <w:t xml:space="preserve">ation and resources to </w:t>
      </w:r>
      <w:r w:rsidR="00DF3B5C">
        <w:rPr>
          <w:bCs/>
        </w:rPr>
        <w:t xml:space="preserve">meet the needs of </w:t>
      </w:r>
      <w:r w:rsidR="00D57C4D">
        <w:rPr>
          <w:bCs/>
        </w:rPr>
        <w:t>patients</w:t>
      </w:r>
      <w:r w:rsidR="00DF3B5C">
        <w:rPr>
          <w:bCs/>
        </w:rPr>
        <w:t xml:space="preserve">, consumers, carers and families. </w:t>
      </w:r>
    </w:p>
    <w:p w14:paraId="6462C298" w14:textId="13C587CD" w:rsidR="0011708E" w:rsidRPr="009D37DA" w:rsidRDefault="009D37DA" w:rsidP="0011708E">
      <w:pPr>
        <w:ind w:right="-755"/>
        <w:rPr>
          <w:bCs/>
        </w:rPr>
      </w:pPr>
      <w:r w:rsidRPr="009D37DA">
        <w:rPr>
          <w:bCs/>
        </w:rPr>
        <w:t xml:space="preserve">Members will include </w:t>
      </w:r>
      <w:r>
        <w:rPr>
          <w:bCs/>
        </w:rPr>
        <w:t>representatives</w:t>
      </w:r>
      <w:r w:rsidRPr="009D37DA">
        <w:rPr>
          <w:bCs/>
        </w:rPr>
        <w:t xml:space="preserve"> </w:t>
      </w:r>
      <w:r>
        <w:rPr>
          <w:bCs/>
        </w:rPr>
        <w:t xml:space="preserve">from the Hospital and Health Service workforce, health consumer </w:t>
      </w:r>
      <w:r w:rsidR="00D57C4D">
        <w:rPr>
          <w:bCs/>
        </w:rPr>
        <w:t xml:space="preserve">and carer </w:t>
      </w:r>
      <w:r>
        <w:rPr>
          <w:bCs/>
        </w:rPr>
        <w:t xml:space="preserve">representatives and will be </w:t>
      </w:r>
      <w:r w:rsidR="00832E9B">
        <w:rPr>
          <w:bCs/>
        </w:rPr>
        <w:t>facilitated</w:t>
      </w:r>
      <w:r>
        <w:rPr>
          <w:bCs/>
        </w:rPr>
        <w:t xml:space="preserve"> by </w:t>
      </w:r>
      <w:r w:rsidR="00C7563B">
        <w:rPr>
          <w:bCs/>
        </w:rPr>
        <w:t xml:space="preserve">a Principal Project Officer from </w:t>
      </w:r>
      <w:r>
        <w:rPr>
          <w:bCs/>
        </w:rPr>
        <w:t>TSU</w:t>
      </w:r>
      <w:r w:rsidR="002B1CF5">
        <w:rPr>
          <w:bCs/>
        </w:rPr>
        <w:t>.</w:t>
      </w:r>
    </w:p>
    <w:p w14:paraId="3EB2B3D2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68A95621" w14:textId="7E5B95AC" w:rsidR="00AD7DF8" w:rsidRDefault="00AC6CD1" w:rsidP="007A67B5">
      <w:pPr>
        <w:ind w:right="-755"/>
      </w:pPr>
      <w:r w:rsidRPr="009D37DA">
        <w:rPr>
          <w:bCs/>
        </w:rPr>
        <w:t xml:space="preserve">The successful consumers will </w:t>
      </w:r>
      <w:r w:rsidR="009D37DA">
        <w:rPr>
          <w:bCs/>
        </w:rPr>
        <w:t xml:space="preserve">actively participate in </w:t>
      </w:r>
      <w:r w:rsidR="00DF3B5C">
        <w:rPr>
          <w:bCs/>
        </w:rPr>
        <w:t>two</w:t>
      </w:r>
      <w:r w:rsidR="009D37DA">
        <w:rPr>
          <w:bCs/>
        </w:rPr>
        <w:t xml:space="preserve"> </w:t>
      </w:r>
      <w:r w:rsidR="00F63539">
        <w:rPr>
          <w:bCs/>
        </w:rPr>
        <w:t xml:space="preserve">focus groups </w:t>
      </w:r>
      <w:r w:rsidR="00C7563B">
        <w:rPr>
          <w:bCs/>
        </w:rPr>
        <w:t>by providing</w:t>
      </w:r>
      <w:r w:rsidR="009D37DA">
        <w:rPr>
          <w:bCs/>
        </w:rPr>
        <w:t xml:space="preserve"> </w:t>
      </w:r>
      <w:r w:rsidR="000A1C45" w:rsidRPr="009D37DA">
        <w:rPr>
          <w:bCs/>
        </w:rPr>
        <w:t>direct</w:t>
      </w:r>
      <w:r w:rsidR="000A1C45" w:rsidRPr="000A1C45">
        <w:t xml:space="preserve"> advice to inform </w:t>
      </w:r>
      <w:r w:rsidR="00C7563B">
        <w:t xml:space="preserve">the </w:t>
      </w:r>
      <w:r>
        <w:t>con</w:t>
      </w:r>
      <w:r w:rsidR="009D37DA">
        <w:t>tent of the website and</w:t>
      </w:r>
      <w:r w:rsidR="000A1C45" w:rsidRPr="000A1C45">
        <w:t xml:space="preserve"> feedback to influence </w:t>
      </w:r>
      <w:r w:rsidR="009D37DA">
        <w:t>the final product.</w:t>
      </w:r>
      <w:r w:rsidR="00493227">
        <w:t xml:space="preserve"> </w:t>
      </w:r>
    </w:p>
    <w:p w14:paraId="73375928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  <w:bookmarkStart w:id="0" w:name="_GoBack"/>
      <w:bookmarkEnd w:id="0"/>
    </w:p>
    <w:p w14:paraId="570A22B9" w14:textId="77777777" w:rsidR="00DF3B5C" w:rsidRDefault="005A08BE" w:rsidP="007A67B5">
      <w:pPr>
        <w:ind w:right="-755"/>
      </w:pPr>
      <w:r>
        <w:t>This opportunity would suit a consumer or carer representative</w:t>
      </w:r>
      <w:r w:rsidR="00DF3B5C">
        <w:t xml:space="preserve">: </w:t>
      </w:r>
    </w:p>
    <w:p w14:paraId="4613303B" w14:textId="56324A77" w:rsidR="00C7563B" w:rsidRDefault="00DF3B5C" w:rsidP="00DF3B5C">
      <w:pPr>
        <w:pStyle w:val="ListParagraph"/>
        <w:numPr>
          <w:ilvl w:val="0"/>
          <w:numId w:val="9"/>
        </w:numPr>
        <w:ind w:right="-755"/>
      </w:pPr>
      <w:r>
        <w:t>W</w:t>
      </w:r>
      <w:r w:rsidR="005A08BE">
        <w:t xml:space="preserve">ith </w:t>
      </w:r>
      <w:r w:rsidR="009D37DA">
        <w:t xml:space="preserve">an interest in </w:t>
      </w:r>
      <w:r w:rsidR="00C7563B">
        <w:t xml:space="preserve">the delivery of </w:t>
      </w:r>
      <w:r w:rsidR="009D37DA">
        <w:t xml:space="preserve">health care </w:t>
      </w:r>
      <w:r w:rsidR="00C7563B">
        <w:t xml:space="preserve">via </w:t>
      </w:r>
      <w:r w:rsidR="009D37DA">
        <w:t>technology</w:t>
      </w:r>
    </w:p>
    <w:p w14:paraId="381E0D00" w14:textId="726BD711" w:rsidR="00DF3B5C" w:rsidRDefault="00DF3B5C" w:rsidP="00DF3B5C">
      <w:pPr>
        <w:pStyle w:val="ListParagraph"/>
        <w:numPr>
          <w:ilvl w:val="0"/>
          <w:numId w:val="9"/>
        </w:numPr>
        <w:ind w:right="-755"/>
      </w:pPr>
      <w:r>
        <w:t xml:space="preserve">Who has accessed or cared for someone who has received virtual care or telehealth </w:t>
      </w:r>
    </w:p>
    <w:p w14:paraId="2E268FA1" w14:textId="4A224B29" w:rsidR="0074146F" w:rsidRDefault="0074146F" w:rsidP="00DF3B5C">
      <w:pPr>
        <w:pStyle w:val="ListParagraph"/>
        <w:numPr>
          <w:ilvl w:val="0"/>
          <w:numId w:val="9"/>
        </w:numPr>
        <w:ind w:right="-755"/>
      </w:pPr>
      <w:r>
        <w:t xml:space="preserve">Who has been offered telehealth but not yet accessed it </w:t>
      </w:r>
    </w:p>
    <w:p w14:paraId="3CA821F1" w14:textId="78D456AE" w:rsidR="00DF3B5C" w:rsidRDefault="00DF3B5C" w:rsidP="007A67B5">
      <w:pPr>
        <w:pStyle w:val="ListParagraph"/>
        <w:numPr>
          <w:ilvl w:val="0"/>
          <w:numId w:val="9"/>
        </w:numPr>
        <w:ind w:right="-755"/>
      </w:pPr>
      <w:r>
        <w:t xml:space="preserve">Who are able to provide feedback to inform the design of </w:t>
      </w:r>
      <w:r w:rsidRPr="00DF3B5C">
        <w:t>a new patient-focused website</w:t>
      </w:r>
    </w:p>
    <w:p w14:paraId="050E565D" w14:textId="77777777" w:rsidR="00DF3B5C" w:rsidRDefault="00DF3B5C" w:rsidP="00DF3B5C">
      <w:pPr>
        <w:pStyle w:val="ListParagraph"/>
        <w:ind w:left="769" w:right="-755"/>
      </w:pPr>
    </w:p>
    <w:p w14:paraId="450B404C" w14:textId="1C1B8D13" w:rsidR="005D726A" w:rsidRDefault="009D37DA" w:rsidP="007A67B5">
      <w:pPr>
        <w:ind w:right="-755"/>
      </w:pPr>
      <w:r>
        <w:t>We welcome people living in rural and remote areas</w:t>
      </w:r>
      <w:r w:rsidR="00DF3B5C">
        <w:t xml:space="preserve"> across Queensland</w:t>
      </w:r>
      <w:r>
        <w:t xml:space="preserve"> and Aboriginal and or Torres Strait Islander consumer representatives to apply.</w:t>
      </w:r>
    </w:p>
    <w:p w14:paraId="67FFDF4D" w14:textId="719A4863" w:rsidR="00DF3B5C" w:rsidRDefault="00DF3B5C" w:rsidP="007A67B5">
      <w:pPr>
        <w:ind w:right="-755"/>
      </w:pPr>
    </w:p>
    <w:p w14:paraId="46D7DF56" w14:textId="6875F25C" w:rsidR="00DF3B5C" w:rsidRDefault="00DF3B5C" w:rsidP="007A67B5">
      <w:pPr>
        <w:ind w:right="-755"/>
      </w:pPr>
    </w:p>
    <w:p w14:paraId="4E7F1942" w14:textId="557DD720" w:rsidR="00DF3B5C" w:rsidRDefault="00DF3B5C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5BAE8670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16866EE" w14:textId="53A831BE" w:rsidR="005D726A" w:rsidRPr="0038190D" w:rsidRDefault="005F0BDA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>
        <w:rPr>
          <w:bCs/>
        </w:rPr>
        <w:t xml:space="preserve">The Website Revision </w:t>
      </w:r>
      <w:r w:rsidR="00C7563B">
        <w:rPr>
          <w:bCs/>
        </w:rPr>
        <w:t>Focus</w:t>
      </w:r>
      <w:r>
        <w:rPr>
          <w:bCs/>
        </w:rPr>
        <w:t xml:space="preserve"> Group will meet for two 1.5 hour sessions. The first will be held prior to the TSU </w:t>
      </w:r>
      <w:r w:rsidR="00C7563B">
        <w:rPr>
          <w:bCs/>
        </w:rPr>
        <w:t>provisioning</w:t>
      </w:r>
      <w:r w:rsidR="001522A8">
        <w:rPr>
          <w:bCs/>
        </w:rPr>
        <w:t xml:space="preserve"> a software build for the new </w:t>
      </w:r>
      <w:r w:rsidR="00C7563B">
        <w:rPr>
          <w:bCs/>
        </w:rPr>
        <w:t>site</w:t>
      </w:r>
      <w:r w:rsidR="001522A8">
        <w:rPr>
          <w:bCs/>
        </w:rPr>
        <w:t xml:space="preserve">, with the second session to follow the </w:t>
      </w:r>
      <w:r w:rsidR="00C7563B">
        <w:rPr>
          <w:bCs/>
        </w:rPr>
        <w:t>developer’s</w:t>
      </w:r>
      <w:r w:rsidR="001522A8">
        <w:rPr>
          <w:bCs/>
        </w:rPr>
        <w:t xml:space="preserve"> production of the website in order to provide feedback. </w:t>
      </w:r>
    </w:p>
    <w:p w14:paraId="2D41960C" w14:textId="1FE48336" w:rsidR="005D726A" w:rsidRPr="0038190D" w:rsidRDefault="0038190D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38190D">
        <w:rPr>
          <w:bCs/>
        </w:rPr>
        <w:t xml:space="preserve">Both meetings will be held </w:t>
      </w:r>
      <w:r w:rsidR="002B1CF5">
        <w:rPr>
          <w:bCs/>
        </w:rPr>
        <w:t>via videoconference</w:t>
      </w:r>
      <w:r w:rsidRPr="0038190D">
        <w:rPr>
          <w:bCs/>
        </w:rPr>
        <w:t xml:space="preserve"> – details of which will be sent to the participants a minimum of one week prior</w:t>
      </w:r>
      <w:r w:rsidR="00C7563B">
        <w:rPr>
          <w:bCs/>
        </w:rPr>
        <w:t xml:space="preserve"> to each event</w:t>
      </w:r>
      <w:r w:rsidRPr="0038190D">
        <w:rPr>
          <w:bCs/>
        </w:rPr>
        <w:t>.</w:t>
      </w:r>
    </w:p>
    <w:p w14:paraId="7986F2DC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6A0E28B2" w14:textId="6AB00E1D" w:rsidR="00C7563B" w:rsidRDefault="00C7563B" w:rsidP="00C7563B">
      <w:r w:rsidRPr="00DE276A">
        <w:t xml:space="preserve">Consumers will be remunerated for their time in line with </w:t>
      </w:r>
      <w:hyperlink r:id="rId10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</w:p>
    <w:p w14:paraId="2DE54F65" w14:textId="24AA7770" w:rsidR="00FA593A" w:rsidRDefault="00FA593A" w:rsidP="00FA593A">
      <w:r>
        <w:t>$187 per meeting 4 hours and under *</w:t>
      </w:r>
    </w:p>
    <w:p w14:paraId="7F1A660B" w14:textId="6FE0FB71" w:rsidR="00F63539" w:rsidRDefault="00FA593A" w:rsidP="00FA593A">
      <w:r>
        <w:t>(*Cove</w:t>
      </w:r>
      <w:r w:rsidR="00C81FBF">
        <w:t>rs pre-reading)</w:t>
      </w:r>
    </w:p>
    <w:p w14:paraId="6843CB29" w14:textId="7111645A" w:rsidR="005D726A" w:rsidRPr="002B1CF5" w:rsidRDefault="002B1CF5" w:rsidP="005D726A">
      <w:pPr>
        <w:rPr>
          <w:bCs/>
        </w:rPr>
      </w:pPr>
      <w:r w:rsidRPr="002B1CF5">
        <w:rPr>
          <w:bCs/>
        </w:rPr>
        <w:t xml:space="preserve">Support and information </w:t>
      </w:r>
      <w:r>
        <w:rPr>
          <w:bCs/>
        </w:rPr>
        <w:t xml:space="preserve">will be provided by </w:t>
      </w:r>
      <w:r w:rsidR="00DF3B5C">
        <w:rPr>
          <w:bCs/>
        </w:rPr>
        <w:t>Telehealth Support Unit Team</w:t>
      </w:r>
      <w:r>
        <w:rPr>
          <w:bCs/>
        </w:rPr>
        <w:t>.</w:t>
      </w:r>
      <w:r w:rsidR="00DF3B5C">
        <w:rPr>
          <w:bCs/>
        </w:rPr>
        <w:t xml:space="preserve"> </w:t>
      </w:r>
    </w:p>
    <w:p w14:paraId="22B43D45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779F5748" w14:textId="67B13B07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A3669C" w:rsidRPr="00A3669C">
        <w:rPr>
          <w:rFonts w:cstheme="minorHAnsi"/>
          <w:b/>
        </w:rPr>
        <w:t>9am Monday 3 August 2020</w:t>
      </w:r>
      <w:r w:rsidR="00A3669C">
        <w:rPr>
          <w:rFonts w:cstheme="minorHAnsi"/>
          <w:b/>
        </w:rPr>
        <w:t xml:space="preserve">. </w:t>
      </w:r>
    </w:p>
    <w:p w14:paraId="36E44F7B" w14:textId="77777777" w:rsidR="007A67B5" w:rsidRDefault="007A67B5" w:rsidP="007A67B5">
      <w:r w:rsidRPr="00F274C6">
        <w:t xml:space="preserve">For assistance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6FC9F1EE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315325E8" w14:textId="4679919C" w:rsidR="00947678" w:rsidRPr="00996C71" w:rsidRDefault="0038190D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Website Revision </w:t>
      </w:r>
      <w:r w:rsidR="00C7563B">
        <w:rPr>
          <w:b/>
          <w:sz w:val="32"/>
          <w:szCs w:val="24"/>
        </w:rPr>
        <w:t>Focus</w:t>
      </w:r>
      <w:r>
        <w:rPr>
          <w:b/>
          <w:sz w:val="32"/>
          <w:szCs w:val="24"/>
        </w:rPr>
        <w:t xml:space="preserve"> Group</w:t>
      </w:r>
    </w:p>
    <w:p w14:paraId="5DE2053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42EF7B0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84EB5A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E9B647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2A69134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1C163922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9A7DC2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0D73BFE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C2541D0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2C5A876E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280A49A6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2DB8321C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0E67169F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B78F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35BBDC0B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02F55CB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9F21C8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783DA7FC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706254D2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075CFA3F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4F9036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00448F5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2F6F9DDF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680836B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E273DD5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627BCED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797"/>
        <w:gridCol w:w="2101"/>
        <w:gridCol w:w="1593"/>
        <w:gridCol w:w="1433"/>
        <w:gridCol w:w="2334"/>
      </w:tblGrid>
      <w:tr w:rsidR="00E04855" w:rsidRPr="00E04855" w14:paraId="6942496B" w14:textId="77777777" w:rsidTr="0057533E">
        <w:trPr>
          <w:trHeight w:val="453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A4234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A9EA7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F55DBD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19D2E2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BBFCEC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2B4E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2F078FB9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2FE13A63" w14:textId="2453C088" w:rsidR="007B1118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 xml:space="preserve">(examples include </w:t>
      </w:r>
      <w:r w:rsidR="0057533E">
        <w:rPr>
          <w:rFonts w:asciiTheme="minorHAnsi" w:hAnsiTheme="minorHAnsi" w:cstheme="minorHAnsi"/>
          <w:b w:val="0"/>
          <w:i/>
          <w:color w:val="auto"/>
          <w:sz w:val="22"/>
        </w:rPr>
        <w:t xml:space="preserve">tech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support</w:t>
      </w:r>
      <w:r w:rsidR="0057533E">
        <w:rPr>
          <w:rFonts w:asciiTheme="minorHAnsi" w:hAnsiTheme="minorHAnsi" w:cstheme="minorHAnsi"/>
          <w:b w:val="0"/>
          <w:i/>
          <w:color w:val="auto"/>
          <w:sz w:val="22"/>
        </w:rPr>
        <w:t>, hearing or vision support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)</w:t>
      </w:r>
    </w:p>
    <w:p w14:paraId="6E89BE6E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55B7354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1064309D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EA9BB5E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0085F82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E8E363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7F6F810" w14:textId="55D1894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1677CF3" w14:textId="719F159F" w:rsidR="00AF4875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F0D6779" w14:textId="59F15BDF" w:rsidR="00995664" w:rsidRDefault="00995664" w:rsidP="00553171">
      <w:pPr>
        <w:pStyle w:val="StaffH1"/>
        <w:rPr>
          <w:rFonts w:asciiTheme="minorHAnsi" w:hAnsiTheme="minorHAnsi" w:cstheme="minorHAnsi"/>
          <w:sz w:val="22"/>
        </w:rPr>
      </w:pPr>
    </w:p>
    <w:p w14:paraId="1B5E6889" w14:textId="77777777" w:rsidR="00995664" w:rsidRPr="00567FA9" w:rsidRDefault="00995664" w:rsidP="00553171">
      <w:pPr>
        <w:pStyle w:val="StaffH1"/>
        <w:rPr>
          <w:rFonts w:asciiTheme="minorHAnsi" w:hAnsiTheme="minorHAnsi" w:cstheme="minorHAnsi"/>
          <w:sz w:val="22"/>
        </w:rPr>
      </w:pPr>
    </w:p>
    <w:p w14:paraId="05FB8B64" w14:textId="6BD9E9AA" w:rsidR="00553171" w:rsidRPr="00A3669C" w:rsidRDefault="00AF4875" w:rsidP="00553171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1E1F2058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B289F78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07A8DB8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89B9E7E" w14:textId="649A5420" w:rsidR="00FD57CA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F9A47D0" w14:textId="18285F5A" w:rsidR="000200AB" w:rsidRDefault="000200AB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FDEB498" w14:textId="38234E31" w:rsidR="00A3669C" w:rsidRDefault="00A3669C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D7B8312" w14:textId="373785FD" w:rsidR="00A3669C" w:rsidRDefault="00A3669C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81BFEDE" w14:textId="7DC91EB0" w:rsidR="00A3669C" w:rsidRDefault="00A3669C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7AB4432" w14:textId="77777777" w:rsidR="00A3669C" w:rsidRPr="00567FA9" w:rsidRDefault="00A3669C" w:rsidP="00324E63">
      <w:pPr>
        <w:pStyle w:val="StaffH1"/>
        <w:shd w:val="clear" w:color="auto" w:fill="FFFFFF" w:themeFill="background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312AB64" w14:textId="5AC8C232" w:rsidR="000200AB" w:rsidRPr="00324E63" w:rsidRDefault="00E82D04" w:rsidP="00324E63">
      <w:pPr>
        <w:pStyle w:val="StaffH1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</w:rPr>
      </w:pPr>
      <w:r w:rsidRPr="00324E63">
        <w:rPr>
          <w:rFonts w:asciiTheme="minorHAnsi" w:hAnsiTheme="minorHAnsi" w:cstheme="minorHAnsi"/>
          <w:color w:val="auto"/>
          <w:sz w:val="22"/>
        </w:rPr>
        <w:t>Please</w:t>
      </w:r>
      <w:r w:rsidR="009800AE" w:rsidRPr="00324E63">
        <w:rPr>
          <w:rFonts w:asciiTheme="minorHAnsi" w:hAnsiTheme="minorHAnsi" w:cstheme="minorHAnsi"/>
          <w:color w:val="auto"/>
          <w:sz w:val="22"/>
        </w:rPr>
        <w:t xml:space="preserve"> describ</w:t>
      </w:r>
      <w:r w:rsidR="00324E63">
        <w:rPr>
          <w:rFonts w:asciiTheme="minorHAnsi" w:hAnsiTheme="minorHAnsi" w:cstheme="minorHAnsi"/>
          <w:color w:val="auto"/>
          <w:sz w:val="22"/>
        </w:rPr>
        <w:t>e your interest in virtual care</w:t>
      </w:r>
      <w:r w:rsidR="00487E41" w:rsidRPr="00487E41">
        <w:rPr>
          <w:rFonts w:asciiTheme="minorHAnsi" w:hAnsiTheme="minorHAnsi" w:cstheme="minorBidi"/>
          <w:color w:val="auto"/>
          <w:sz w:val="22"/>
          <w:lang w:val="en-US"/>
        </w:rPr>
        <w:t xml:space="preserve"> </w:t>
      </w:r>
      <w:r w:rsidR="00487E41" w:rsidRPr="00487E41">
        <w:rPr>
          <w:rFonts w:asciiTheme="minorHAnsi" w:hAnsiTheme="minorHAnsi" w:cstheme="minorHAnsi"/>
          <w:color w:val="auto"/>
          <w:sz w:val="22"/>
          <w:lang w:val="en-US"/>
        </w:rPr>
        <w:t>to inform a new patient-focused website</w:t>
      </w:r>
      <w:r w:rsidR="00324E63">
        <w:rPr>
          <w:rFonts w:asciiTheme="minorHAnsi" w:hAnsiTheme="minorHAnsi" w:cstheme="minorHAnsi"/>
          <w:color w:val="auto"/>
          <w:sz w:val="22"/>
        </w:rPr>
        <w:t>?</w:t>
      </w:r>
    </w:p>
    <w:p w14:paraId="551C08A9" w14:textId="418554CA" w:rsidR="008012D5" w:rsidRPr="00480614" w:rsidRDefault="00480614" w:rsidP="000200AB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2F8520C6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21471C8E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401F3825" w14:textId="279E12C6" w:rsidR="008012D5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7642F0E5" w14:textId="3EFE4420" w:rsidR="009800AE" w:rsidRDefault="009800AE" w:rsidP="009800AE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8C35E4F" w14:textId="6B08DD48" w:rsidR="008012D5" w:rsidRPr="000504A0" w:rsidRDefault="008012D5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071CD" w14:textId="77777777" w:rsidR="00DB2034" w:rsidRDefault="00DB2034" w:rsidP="007B1118">
      <w:pPr>
        <w:spacing w:after="0" w:line="240" w:lineRule="auto"/>
      </w:pPr>
      <w:r>
        <w:separator/>
      </w:r>
    </w:p>
  </w:endnote>
  <w:endnote w:type="continuationSeparator" w:id="0">
    <w:p w14:paraId="3DD3482A" w14:textId="77777777" w:rsidR="00DB2034" w:rsidRDefault="00DB2034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AD8AA" w14:textId="50692D6A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26C1A2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1F8D" w14:textId="77777777" w:rsidR="00DB2034" w:rsidRDefault="00DB2034" w:rsidP="007B1118">
      <w:pPr>
        <w:spacing w:after="0" w:line="240" w:lineRule="auto"/>
      </w:pPr>
      <w:r>
        <w:separator/>
      </w:r>
    </w:p>
  </w:footnote>
  <w:footnote w:type="continuationSeparator" w:id="0">
    <w:p w14:paraId="18893ACA" w14:textId="77777777" w:rsidR="00DB2034" w:rsidRDefault="00DB2034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7D9C6D85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34F3875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7A9B82A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52281B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7D8751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56110B8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66F45D3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57F01674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50AF64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F74129F" wp14:editId="62FB3188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096E58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309A32A3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A6"/>
    <w:multiLevelType w:val="hybridMultilevel"/>
    <w:tmpl w:val="4998CF84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200AB"/>
    <w:rsid w:val="000504A0"/>
    <w:rsid w:val="00067FDB"/>
    <w:rsid w:val="000A1C45"/>
    <w:rsid w:val="000A6D5A"/>
    <w:rsid w:val="0011708E"/>
    <w:rsid w:val="001522A8"/>
    <w:rsid w:val="001A491C"/>
    <w:rsid w:val="002B1CF5"/>
    <w:rsid w:val="002C23C3"/>
    <w:rsid w:val="00324E63"/>
    <w:rsid w:val="00341D41"/>
    <w:rsid w:val="0038190D"/>
    <w:rsid w:val="00394541"/>
    <w:rsid w:val="003F4436"/>
    <w:rsid w:val="00427038"/>
    <w:rsid w:val="00441807"/>
    <w:rsid w:val="00470534"/>
    <w:rsid w:val="00475D15"/>
    <w:rsid w:val="00480614"/>
    <w:rsid w:val="0048396C"/>
    <w:rsid w:val="00487E41"/>
    <w:rsid w:val="00493227"/>
    <w:rsid w:val="004F2068"/>
    <w:rsid w:val="00523295"/>
    <w:rsid w:val="00525CBB"/>
    <w:rsid w:val="00537C4D"/>
    <w:rsid w:val="00553171"/>
    <w:rsid w:val="00567FA9"/>
    <w:rsid w:val="0057533E"/>
    <w:rsid w:val="00580CE5"/>
    <w:rsid w:val="005A08BE"/>
    <w:rsid w:val="005B42FD"/>
    <w:rsid w:val="005C728F"/>
    <w:rsid w:val="005D726A"/>
    <w:rsid w:val="005F0BDA"/>
    <w:rsid w:val="006A42BF"/>
    <w:rsid w:val="00715183"/>
    <w:rsid w:val="0074146F"/>
    <w:rsid w:val="0075352C"/>
    <w:rsid w:val="007A67B5"/>
    <w:rsid w:val="007B1118"/>
    <w:rsid w:val="007B7AC0"/>
    <w:rsid w:val="007E2D3C"/>
    <w:rsid w:val="008012D5"/>
    <w:rsid w:val="00832E9B"/>
    <w:rsid w:val="008A7949"/>
    <w:rsid w:val="008C3230"/>
    <w:rsid w:val="008C5310"/>
    <w:rsid w:val="00947678"/>
    <w:rsid w:val="00953EBE"/>
    <w:rsid w:val="00957E3B"/>
    <w:rsid w:val="009800AE"/>
    <w:rsid w:val="00995664"/>
    <w:rsid w:val="00996C71"/>
    <w:rsid w:val="009D37DA"/>
    <w:rsid w:val="009D66F5"/>
    <w:rsid w:val="00A3669C"/>
    <w:rsid w:val="00A81131"/>
    <w:rsid w:val="00A83487"/>
    <w:rsid w:val="00AC6CD1"/>
    <w:rsid w:val="00AD5F28"/>
    <w:rsid w:val="00AD7DF8"/>
    <w:rsid w:val="00AF4875"/>
    <w:rsid w:val="00B01FEF"/>
    <w:rsid w:val="00B60DD3"/>
    <w:rsid w:val="00B75112"/>
    <w:rsid w:val="00B85A22"/>
    <w:rsid w:val="00BC4847"/>
    <w:rsid w:val="00BE64FB"/>
    <w:rsid w:val="00C12CD2"/>
    <w:rsid w:val="00C532E7"/>
    <w:rsid w:val="00C7286F"/>
    <w:rsid w:val="00C7563B"/>
    <w:rsid w:val="00C81FBF"/>
    <w:rsid w:val="00C95682"/>
    <w:rsid w:val="00CA6B88"/>
    <w:rsid w:val="00CE45C3"/>
    <w:rsid w:val="00CF026F"/>
    <w:rsid w:val="00CF307C"/>
    <w:rsid w:val="00D57C4D"/>
    <w:rsid w:val="00D7586C"/>
    <w:rsid w:val="00DB2034"/>
    <w:rsid w:val="00DB3A31"/>
    <w:rsid w:val="00DE4529"/>
    <w:rsid w:val="00DF3B5C"/>
    <w:rsid w:val="00E04855"/>
    <w:rsid w:val="00E30D5C"/>
    <w:rsid w:val="00E82D04"/>
    <w:rsid w:val="00F33C39"/>
    <w:rsid w:val="00F56AC5"/>
    <w:rsid w:val="00F63539"/>
    <w:rsid w:val="00F74106"/>
    <w:rsid w:val="00FA593A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BE65A6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2ca354fd-4360-4dc8-a020-e61f774bcd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825132-467c-41f6-9969-f0c1c8cfc3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6</cp:revision>
  <dcterms:created xsi:type="dcterms:W3CDTF">2020-07-08T04:31:00Z</dcterms:created>
  <dcterms:modified xsi:type="dcterms:W3CDTF">2020-07-14T22:57:00Z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