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30416" w14:textId="77777777" w:rsidR="00376BED" w:rsidRDefault="00376BED" w:rsidP="00CF307C">
      <w:pPr>
        <w:pStyle w:val="StaffH1"/>
        <w:pBdr>
          <w:bottom w:val="single" w:sz="4" w:space="1" w:color="9B0552"/>
        </w:pBdr>
        <w:jc w:val="center"/>
        <w:rPr>
          <w:sz w:val="36"/>
        </w:rPr>
      </w:pPr>
      <w:r>
        <w:rPr>
          <w:sz w:val="36"/>
        </w:rPr>
        <w:t>Consumer Opportunity:</w:t>
      </w:r>
    </w:p>
    <w:p w14:paraId="1F14F4D0" w14:textId="21660B7A" w:rsidR="00AD5F28" w:rsidRDefault="00CF307C" w:rsidP="00CF307C">
      <w:pPr>
        <w:pStyle w:val="StaffH1"/>
        <w:pBdr>
          <w:bottom w:val="single" w:sz="4" w:space="1" w:color="9B0552"/>
        </w:pBdr>
        <w:jc w:val="center"/>
        <w:rPr>
          <w:sz w:val="36"/>
        </w:rPr>
      </w:pPr>
      <w:r>
        <w:rPr>
          <w:sz w:val="36"/>
        </w:rPr>
        <w:t xml:space="preserve"> </w:t>
      </w:r>
      <w:r w:rsidR="00A53FBE">
        <w:rPr>
          <w:sz w:val="36"/>
        </w:rPr>
        <w:t>Health Provider Portal (HPP)</w:t>
      </w:r>
      <w:r w:rsidR="00193D37">
        <w:rPr>
          <w:sz w:val="36"/>
        </w:rPr>
        <w:t xml:space="preserve"> Expansion </w:t>
      </w:r>
      <w:r w:rsidR="00A53FBE">
        <w:rPr>
          <w:sz w:val="36"/>
        </w:rPr>
        <w:t xml:space="preserve">Opt-in/Out Process </w:t>
      </w:r>
      <w:r w:rsidR="00193D37">
        <w:rPr>
          <w:sz w:val="36"/>
        </w:rPr>
        <w:t xml:space="preserve">Consumer </w:t>
      </w:r>
      <w:r w:rsidR="00A53FBE">
        <w:rPr>
          <w:sz w:val="36"/>
        </w:rPr>
        <w:t>Review</w:t>
      </w:r>
      <w:r w:rsidR="00AD5F28" w:rsidRPr="00AD5F28">
        <w:rPr>
          <w:sz w:val="36"/>
        </w:rPr>
        <w:t xml:space="preserve"> </w:t>
      </w:r>
    </w:p>
    <w:p w14:paraId="0A04D531" w14:textId="25C874AF" w:rsidR="00CF307C" w:rsidRPr="0011708E" w:rsidRDefault="00CF307C" w:rsidP="0011708E">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412BD6">
        <w:rPr>
          <w:rFonts w:asciiTheme="minorHAnsi" w:hAnsiTheme="minorHAnsi" w:cstheme="minorHAnsi"/>
          <w:color w:val="auto"/>
          <w:sz w:val="22"/>
        </w:rPr>
        <w:t>9am, Monday 16</w:t>
      </w:r>
      <w:r w:rsidR="00C144E1" w:rsidRPr="00C144E1">
        <w:rPr>
          <w:rFonts w:asciiTheme="minorHAnsi" w:hAnsiTheme="minorHAnsi" w:cstheme="minorHAnsi"/>
          <w:color w:val="auto"/>
          <w:sz w:val="22"/>
          <w:vertAlign w:val="superscript"/>
        </w:rPr>
        <w:t>th</w:t>
      </w:r>
      <w:r w:rsidR="00C144E1">
        <w:rPr>
          <w:rFonts w:asciiTheme="minorHAnsi" w:hAnsiTheme="minorHAnsi" w:cstheme="minorHAnsi"/>
          <w:color w:val="auto"/>
          <w:sz w:val="22"/>
        </w:rPr>
        <w:t xml:space="preserve"> November </w:t>
      </w:r>
      <w:r w:rsidR="0065117E">
        <w:rPr>
          <w:rFonts w:asciiTheme="minorHAnsi" w:hAnsiTheme="minorHAnsi" w:cstheme="minorHAnsi"/>
          <w:color w:val="auto"/>
          <w:sz w:val="22"/>
        </w:rPr>
        <w:t>202</w:t>
      </w:r>
      <w:r w:rsidR="00D2225E">
        <w:rPr>
          <w:rFonts w:asciiTheme="minorHAnsi" w:hAnsiTheme="minorHAnsi" w:cstheme="minorHAnsi"/>
          <w:color w:val="auto"/>
          <w:sz w:val="22"/>
        </w:rPr>
        <w:t>0</w:t>
      </w:r>
    </w:p>
    <w:p w14:paraId="76735CC3" w14:textId="4FCB0E36" w:rsidR="007A67B5" w:rsidRDefault="007A67B5" w:rsidP="007A67B5">
      <w:pPr>
        <w:ind w:right="-755"/>
        <w:rPr>
          <w:rStyle w:val="Hyperlink"/>
          <w:bCs/>
          <w:color w:val="9B1D54"/>
          <w:sz w:val="28"/>
          <w:szCs w:val="28"/>
          <w:u w:val="none"/>
        </w:rPr>
      </w:pPr>
      <w:r w:rsidRPr="007A67B5">
        <w:rPr>
          <w:rStyle w:val="Hyperlink"/>
          <w:bCs/>
          <w:color w:val="9B1D54"/>
          <w:sz w:val="28"/>
          <w:szCs w:val="28"/>
          <w:u w:val="none"/>
        </w:rPr>
        <w:t>Queensland Health</w:t>
      </w:r>
      <w:r w:rsidR="00407A6F">
        <w:rPr>
          <w:rStyle w:val="Hyperlink"/>
          <w:bCs/>
          <w:color w:val="9B1D54"/>
          <w:sz w:val="28"/>
          <w:szCs w:val="28"/>
          <w:u w:val="none"/>
        </w:rPr>
        <w:t xml:space="preserve">, </w:t>
      </w:r>
      <w:r w:rsidR="005D6F3C">
        <w:rPr>
          <w:rStyle w:val="Hyperlink"/>
          <w:bCs/>
          <w:color w:val="9B1D54"/>
          <w:sz w:val="28"/>
          <w:szCs w:val="28"/>
          <w:u w:val="none"/>
        </w:rPr>
        <w:t>Clinical Excellence Queensland</w:t>
      </w:r>
      <w:r w:rsidR="0071573C">
        <w:rPr>
          <w:rStyle w:val="Hyperlink"/>
          <w:bCs/>
          <w:color w:val="9B1D54"/>
          <w:sz w:val="28"/>
          <w:szCs w:val="28"/>
          <w:u w:val="none"/>
        </w:rPr>
        <w:t xml:space="preserve"> (CEQ)</w:t>
      </w:r>
    </w:p>
    <w:p w14:paraId="6A94E6FA" w14:textId="6F561092" w:rsidR="007F5D8E" w:rsidRPr="00376BED" w:rsidRDefault="00594461" w:rsidP="007A67B5">
      <w:pPr>
        <w:ind w:right="-755"/>
        <w:rPr>
          <w:rStyle w:val="Hyperlink"/>
          <w:rFonts w:cstheme="minorHAnsi"/>
          <w:bCs/>
          <w:color w:val="auto"/>
          <w:u w:val="none"/>
        </w:rPr>
      </w:pPr>
      <w:hyperlink r:id="rId10" w:history="1">
        <w:r w:rsidR="007F5D8E" w:rsidRPr="00370B18">
          <w:rPr>
            <w:rStyle w:val="Hyperlink"/>
            <w:rFonts w:cstheme="minorHAnsi"/>
          </w:rPr>
          <w:t>Clinical Excellence Queensland</w:t>
        </w:r>
      </w:hyperlink>
      <w:r w:rsidR="007F5D8E" w:rsidRPr="00376BED">
        <w:rPr>
          <w:rFonts w:cstheme="minorHAnsi"/>
        </w:rPr>
        <w:t xml:space="preserve"> are seeking </w:t>
      </w:r>
      <w:r w:rsidR="00410BA2">
        <w:rPr>
          <w:rFonts w:cstheme="minorHAnsi"/>
        </w:rPr>
        <w:t xml:space="preserve">up to </w:t>
      </w:r>
      <w:r w:rsidR="00410BA2" w:rsidRPr="006C0338">
        <w:rPr>
          <w:rFonts w:cstheme="minorHAnsi"/>
          <w:b/>
          <w:bCs/>
        </w:rPr>
        <w:t xml:space="preserve">ten (10) </w:t>
      </w:r>
      <w:r w:rsidR="007F5D8E" w:rsidRPr="006C0338">
        <w:rPr>
          <w:rFonts w:cstheme="minorHAnsi"/>
          <w:b/>
          <w:bCs/>
        </w:rPr>
        <w:t>consumers</w:t>
      </w:r>
      <w:r w:rsidR="00410BA2">
        <w:rPr>
          <w:rFonts w:cstheme="minorHAnsi"/>
        </w:rPr>
        <w:t xml:space="preserve"> </w:t>
      </w:r>
      <w:r w:rsidR="007F5D8E" w:rsidRPr="00376BED">
        <w:rPr>
          <w:rFonts w:cstheme="minorHAnsi"/>
        </w:rPr>
        <w:t xml:space="preserve">to review patient </w:t>
      </w:r>
      <w:r w:rsidR="001658E7" w:rsidRPr="00376BED">
        <w:rPr>
          <w:rFonts w:cstheme="minorHAnsi"/>
        </w:rPr>
        <w:t>information</w:t>
      </w:r>
      <w:r w:rsidR="007F5D8E" w:rsidRPr="00376BED">
        <w:rPr>
          <w:rFonts w:cstheme="minorHAnsi"/>
        </w:rPr>
        <w:t xml:space="preserve"> available to the public </w:t>
      </w:r>
      <w:r w:rsidR="00E35E01" w:rsidRPr="00376BED">
        <w:rPr>
          <w:rFonts w:cstheme="minorHAnsi"/>
        </w:rPr>
        <w:t xml:space="preserve">via </w:t>
      </w:r>
      <w:r w:rsidR="00495795" w:rsidRPr="00376BED">
        <w:rPr>
          <w:rFonts w:cstheme="minorHAnsi"/>
        </w:rPr>
        <w:t xml:space="preserve">the </w:t>
      </w:r>
      <w:hyperlink r:id="rId11" w:history="1">
        <w:r w:rsidR="00376BED" w:rsidRPr="008D4D2D">
          <w:rPr>
            <w:rStyle w:val="Hyperlink"/>
            <w:rFonts w:cstheme="minorHAnsi"/>
          </w:rPr>
          <w:t>Health Provider Portal (</w:t>
        </w:r>
        <w:r w:rsidR="00495795" w:rsidRPr="008D4D2D">
          <w:rPr>
            <w:rStyle w:val="Hyperlink"/>
            <w:rFonts w:cstheme="minorHAnsi"/>
          </w:rPr>
          <w:t>HPP</w:t>
        </w:r>
        <w:r w:rsidR="00376BED" w:rsidRPr="008D4D2D">
          <w:rPr>
            <w:rStyle w:val="Hyperlink"/>
            <w:rFonts w:cstheme="minorHAnsi"/>
          </w:rPr>
          <w:t>)</w:t>
        </w:r>
        <w:r w:rsidR="00495795" w:rsidRPr="008D4D2D">
          <w:rPr>
            <w:rStyle w:val="Hyperlink"/>
            <w:rFonts w:cstheme="minorHAnsi"/>
          </w:rPr>
          <w:t xml:space="preserve"> </w:t>
        </w:r>
        <w:r w:rsidR="00E35E01" w:rsidRPr="008D4D2D">
          <w:rPr>
            <w:rStyle w:val="Hyperlink"/>
            <w:rFonts w:cstheme="minorHAnsi"/>
          </w:rPr>
          <w:t>website</w:t>
        </w:r>
      </w:hyperlink>
      <w:r w:rsidR="00711F10">
        <w:rPr>
          <w:rFonts w:cstheme="minorHAnsi"/>
        </w:rPr>
        <w:t>, the revised consent model whereby patients are able to opt to not have their public healthcare information available to private health practitioners, and to provide advice on marketing opportunities to ensure patients are aware of their right to opt out</w:t>
      </w:r>
      <w:r w:rsidR="00531571" w:rsidRPr="00376BED">
        <w:rPr>
          <w:rFonts w:cstheme="minorHAnsi"/>
        </w:rPr>
        <w:t>.</w:t>
      </w:r>
    </w:p>
    <w:p w14:paraId="0E6E5C55" w14:textId="0BC22907" w:rsidR="007A67B5" w:rsidRPr="001B450C" w:rsidRDefault="001658E7" w:rsidP="00531571">
      <w:pPr>
        <w:pStyle w:val="NormalWeb"/>
        <w:rPr>
          <w:rFonts w:asciiTheme="minorHAnsi" w:hAnsiTheme="minorHAnsi" w:cstheme="minorHAnsi"/>
          <w:sz w:val="22"/>
          <w:szCs w:val="22"/>
          <w:lang w:val="en"/>
        </w:rPr>
      </w:pPr>
      <w:r w:rsidRPr="001B450C">
        <w:rPr>
          <w:rFonts w:asciiTheme="minorHAnsi" w:hAnsiTheme="minorHAnsi" w:cstheme="minorHAnsi"/>
          <w:sz w:val="22"/>
          <w:szCs w:val="22"/>
          <w:lang w:val="en"/>
        </w:rPr>
        <w:t xml:space="preserve">From mid-2017, Queensland General Practitioners (GPs) have </w:t>
      </w:r>
      <w:r w:rsidR="0032242A" w:rsidRPr="001B450C">
        <w:rPr>
          <w:rFonts w:asciiTheme="minorHAnsi" w:hAnsiTheme="minorHAnsi" w:cstheme="minorHAnsi"/>
          <w:sz w:val="22"/>
          <w:szCs w:val="22"/>
          <w:lang w:val="en"/>
        </w:rPr>
        <w:t xml:space="preserve">had </w:t>
      </w:r>
      <w:r w:rsidRPr="001B450C">
        <w:rPr>
          <w:rFonts w:asciiTheme="minorHAnsi" w:hAnsiTheme="minorHAnsi" w:cstheme="minorHAnsi"/>
          <w:sz w:val="22"/>
          <w:szCs w:val="22"/>
          <w:lang w:val="en"/>
        </w:rPr>
        <w:t>secure online access</w:t>
      </w:r>
      <w:r w:rsidR="00531571" w:rsidRPr="001B450C">
        <w:rPr>
          <w:rFonts w:asciiTheme="minorHAnsi" w:hAnsiTheme="minorHAnsi" w:cstheme="minorHAnsi"/>
          <w:sz w:val="22"/>
          <w:szCs w:val="22"/>
          <w:lang w:val="en"/>
        </w:rPr>
        <w:t xml:space="preserve"> via the HPP</w:t>
      </w:r>
      <w:r w:rsidRPr="001B450C">
        <w:rPr>
          <w:rFonts w:asciiTheme="minorHAnsi" w:hAnsiTheme="minorHAnsi" w:cstheme="minorHAnsi"/>
          <w:sz w:val="22"/>
          <w:szCs w:val="22"/>
          <w:lang w:val="en"/>
        </w:rPr>
        <w:t xml:space="preserve"> to patient healthcare information from Queensland’s public hospitals.</w:t>
      </w:r>
      <w:r w:rsidR="0032242A" w:rsidRPr="001B450C">
        <w:rPr>
          <w:rFonts w:asciiTheme="minorHAnsi" w:hAnsiTheme="minorHAnsi" w:cstheme="minorHAnsi"/>
          <w:sz w:val="22"/>
          <w:szCs w:val="22"/>
          <w:lang w:val="en"/>
        </w:rPr>
        <w:t xml:space="preserve"> CEQ is currently expanding access to include </w:t>
      </w:r>
      <w:r w:rsidR="00711F10">
        <w:rPr>
          <w:rFonts w:asciiTheme="minorHAnsi" w:hAnsiTheme="minorHAnsi" w:cstheme="minorHAnsi"/>
          <w:sz w:val="22"/>
          <w:szCs w:val="22"/>
          <w:lang w:val="en"/>
        </w:rPr>
        <w:t xml:space="preserve">private </w:t>
      </w:r>
      <w:r w:rsidR="0032242A" w:rsidRPr="001B450C">
        <w:rPr>
          <w:rFonts w:asciiTheme="minorHAnsi" w:hAnsiTheme="minorHAnsi" w:cstheme="minorHAnsi"/>
          <w:sz w:val="22"/>
          <w:szCs w:val="22"/>
          <w:lang w:val="en"/>
        </w:rPr>
        <w:t xml:space="preserve">Nurses, Midwives, Specialists and Paramedics.  </w:t>
      </w:r>
    </w:p>
    <w:p w14:paraId="3AD8D6E3" w14:textId="12525231" w:rsidR="0011708E" w:rsidRDefault="007A67B5" w:rsidP="007A67B5">
      <w:pPr>
        <w:ind w:right="-755"/>
        <w:rPr>
          <w:rStyle w:val="Hyperlink"/>
          <w:bCs/>
          <w:color w:val="9B1D54"/>
          <w:sz w:val="28"/>
          <w:szCs w:val="28"/>
          <w:u w:val="none"/>
        </w:rPr>
      </w:pPr>
      <w:r w:rsidRPr="007A67B5">
        <w:rPr>
          <w:rStyle w:val="Hyperlink"/>
          <w:bCs/>
          <w:color w:val="9B1D54"/>
          <w:sz w:val="28"/>
          <w:szCs w:val="28"/>
          <w:u w:val="none"/>
        </w:rPr>
        <w:t>Purpose</w:t>
      </w:r>
    </w:p>
    <w:p w14:paraId="7B27DA71" w14:textId="2A19DACB" w:rsidR="00531571" w:rsidRPr="001B450C" w:rsidRDefault="00711F10" w:rsidP="001B450C">
      <w:pPr>
        <w:rPr>
          <w:rStyle w:val="Hyperlink"/>
          <w:color w:val="auto"/>
          <w:u w:val="none"/>
          <w:lang w:val="en"/>
        </w:rPr>
      </w:pPr>
      <w:r>
        <w:rPr>
          <w:lang w:val="en"/>
        </w:rPr>
        <w:t xml:space="preserve">Private health practitioner’s </w:t>
      </w:r>
      <w:r w:rsidR="00531571">
        <w:rPr>
          <w:lang w:val="en"/>
        </w:rPr>
        <w:t>access</w:t>
      </w:r>
      <w:r w:rsidR="00C144E1">
        <w:rPr>
          <w:lang w:val="en"/>
        </w:rPr>
        <w:t xml:space="preserve"> to key public healthcare information for the patients under their care in the community</w:t>
      </w:r>
      <w:r w:rsidR="00531571">
        <w:rPr>
          <w:lang w:val="en"/>
        </w:rPr>
        <w:t xml:space="preserve">, gained through the expansion of Queensland Health’s HPP, bridges the information gap between Queensland’s </w:t>
      </w:r>
      <w:r w:rsidR="00C144E1">
        <w:rPr>
          <w:lang w:val="en"/>
        </w:rPr>
        <w:t>private h</w:t>
      </w:r>
      <w:r w:rsidR="00531571">
        <w:rPr>
          <w:lang w:val="en"/>
        </w:rPr>
        <w:t xml:space="preserve">ealth </w:t>
      </w:r>
      <w:r w:rsidR="00C144E1">
        <w:rPr>
          <w:lang w:val="en"/>
        </w:rPr>
        <w:t>p</w:t>
      </w:r>
      <w:r w:rsidR="00531571">
        <w:rPr>
          <w:lang w:val="en"/>
        </w:rPr>
        <w:t>ractitioners and public hospitals to help ensure patients receive consistent, timely and better coordinated care.</w:t>
      </w:r>
      <w:r w:rsidR="00C144E1">
        <w:rPr>
          <w:lang w:val="en"/>
        </w:rPr>
        <w:t xml:space="preserve"> </w:t>
      </w:r>
    </w:p>
    <w:p w14:paraId="55A3B514"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Role of the consumer</w:t>
      </w:r>
    </w:p>
    <w:p w14:paraId="72C2067B" w14:textId="0CDB399E" w:rsidR="007A67B5" w:rsidRPr="00493227" w:rsidRDefault="007A67B5" w:rsidP="007A67B5">
      <w:pPr>
        <w:ind w:right="-755"/>
        <w:rPr>
          <w:rStyle w:val="Hyperlink"/>
          <w:color w:val="auto"/>
          <w:u w:val="none"/>
        </w:rPr>
      </w:pPr>
      <w:r w:rsidRPr="00C65182">
        <w:t xml:space="preserve">The role of the successful </w:t>
      </w:r>
      <w:r w:rsidR="00615BF7">
        <w:t>consumers</w:t>
      </w:r>
      <w:r w:rsidRPr="00C65182">
        <w:t xml:space="preserve"> </w:t>
      </w:r>
      <w:r>
        <w:t xml:space="preserve">will be to </w:t>
      </w:r>
      <w:r w:rsidR="001B450C">
        <w:t xml:space="preserve">review </w:t>
      </w:r>
      <w:r w:rsidR="00A422EC">
        <w:t xml:space="preserve">HPP </w:t>
      </w:r>
      <w:r w:rsidR="001B450C">
        <w:t xml:space="preserve">patient resources </w:t>
      </w:r>
      <w:r w:rsidR="00A422EC">
        <w:t xml:space="preserve">and the opt-out process </w:t>
      </w:r>
      <w:r w:rsidR="00580A05">
        <w:t>and</w:t>
      </w:r>
      <w:r w:rsidR="001B450C">
        <w:t xml:space="preserve"> provide feedback and advice to </w:t>
      </w:r>
      <w:r w:rsidR="00C144E1">
        <w:t xml:space="preserve">CEQ </w:t>
      </w:r>
      <w:r w:rsidR="00A80136">
        <w:t>via email, Teams or phone.</w:t>
      </w:r>
    </w:p>
    <w:p w14:paraId="187F9A6B"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Who is it for?</w:t>
      </w:r>
    </w:p>
    <w:p w14:paraId="4D0E7B37" w14:textId="2F05D380" w:rsidR="00D1775B" w:rsidRDefault="005A08BE" w:rsidP="007A67B5">
      <w:pPr>
        <w:ind w:right="-755"/>
      </w:pPr>
      <w:r>
        <w:t>This opportunity would suit</w:t>
      </w:r>
      <w:r w:rsidR="00D1775B">
        <w:t xml:space="preserve"> consumers and </w:t>
      </w:r>
      <w:proofErr w:type="spellStart"/>
      <w:r w:rsidR="00D1775B">
        <w:t>carers</w:t>
      </w:r>
      <w:proofErr w:type="spellEnd"/>
      <w:r w:rsidR="00D1775B">
        <w:t xml:space="preserve">: </w:t>
      </w:r>
    </w:p>
    <w:p w14:paraId="0CCEB21C" w14:textId="551EBEC3" w:rsidR="00D1775B" w:rsidRDefault="00730FD0" w:rsidP="00D1775B">
      <w:pPr>
        <w:pStyle w:val="ListParagraph"/>
        <w:numPr>
          <w:ilvl w:val="0"/>
          <w:numId w:val="9"/>
        </w:numPr>
        <w:ind w:right="-755"/>
      </w:pPr>
      <w:r>
        <w:t>who ha</w:t>
      </w:r>
      <w:r w:rsidR="00FD6C38">
        <w:t>ve</w:t>
      </w:r>
      <w:r>
        <w:t xml:space="preserve"> attended a Queensland public </w:t>
      </w:r>
      <w:r w:rsidR="00D1775B">
        <w:t>hospital</w:t>
      </w:r>
    </w:p>
    <w:p w14:paraId="660C2146" w14:textId="2B2C16A9" w:rsidR="005D726A" w:rsidRDefault="00D1775B" w:rsidP="00D1775B">
      <w:pPr>
        <w:pStyle w:val="ListParagraph"/>
        <w:numPr>
          <w:ilvl w:val="0"/>
          <w:numId w:val="9"/>
        </w:numPr>
        <w:ind w:right="-755"/>
      </w:pPr>
      <w:r>
        <w:t xml:space="preserve">who have </w:t>
      </w:r>
      <w:r w:rsidR="00BE3DE9">
        <w:t xml:space="preserve">had </w:t>
      </w:r>
      <w:r w:rsidR="00925545">
        <w:t xml:space="preserve">follow-up </w:t>
      </w:r>
      <w:r w:rsidR="00BE3DE9">
        <w:t xml:space="preserve">appointments with a </w:t>
      </w:r>
      <w:r w:rsidR="00730FD0">
        <w:t xml:space="preserve">GP or </w:t>
      </w:r>
      <w:r w:rsidR="00C144E1">
        <w:t>private h</w:t>
      </w:r>
      <w:r w:rsidR="00730FD0">
        <w:t xml:space="preserve">ealth </w:t>
      </w:r>
      <w:r w:rsidR="00C144E1">
        <w:t>p</w:t>
      </w:r>
      <w:r w:rsidR="00730FD0">
        <w:t>ractitioner within the last 12 months.</w:t>
      </w:r>
    </w:p>
    <w:p w14:paraId="263C266C" w14:textId="77777777" w:rsidR="00D1775B" w:rsidRPr="00D1775B" w:rsidRDefault="00D1775B" w:rsidP="00D1775B">
      <w:pPr>
        <w:pStyle w:val="ListParagraph"/>
        <w:ind w:left="767" w:right="-755"/>
        <w:rPr>
          <w:rStyle w:val="Hyperlink"/>
          <w:color w:val="auto"/>
          <w:u w:val="none"/>
        </w:rPr>
      </w:pPr>
    </w:p>
    <w:p w14:paraId="7A6555FD"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 xml:space="preserve">Time and location </w:t>
      </w:r>
    </w:p>
    <w:p w14:paraId="60BADD7B" w14:textId="64CBAFDF" w:rsidR="005D726A" w:rsidRPr="007A4C2B" w:rsidRDefault="00104F93" w:rsidP="007A67B5">
      <w:pPr>
        <w:autoSpaceDE w:val="0"/>
        <w:autoSpaceDN w:val="0"/>
        <w:adjustRightInd w:val="0"/>
        <w:spacing w:after="120" w:line="240" w:lineRule="auto"/>
        <w:rPr>
          <w:bCs/>
        </w:rPr>
      </w:pPr>
      <w:r>
        <w:rPr>
          <w:bCs/>
        </w:rPr>
        <w:t>Consumers will be asked to p</w:t>
      </w:r>
      <w:r w:rsidR="00730FD0" w:rsidRPr="007A4C2B">
        <w:rPr>
          <w:bCs/>
        </w:rPr>
        <w:t xml:space="preserve">rovide feedback and advice via email, Teams or phone between the dates of </w:t>
      </w:r>
      <w:r w:rsidR="00711F10">
        <w:rPr>
          <w:bCs/>
        </w:rPr>
        <w:t>23</w:t>
      </w:r>
      <w:r w:rsidR="00711F10" w:rsidRPr="00711F10">
        <w:rPr>
          <w:bCs/>
          <w:vertAlign w:val="superscript"/>
        </w:rPr>
        <w:t>rd</w:t>
      </w:r>
      <w:r w:rsidR="00711F10">
        <w:rPr>
          <w:bCs/>
        </w:rPr>
        <w:t xml:space="preserve"> November to 11</w:t>
      </w:r>
      <w:r w:rsidR="00711F10" w:rsidRPr="00711F10">
        <w:rPr>
          <w:bCs/>
          <w:vertAlign w:val="superscript"/>
        </w:rPr>
        <w:t>th</w:t>
      </w:r>
      <w:r w:rsidR="00711F10">
        <w:rPr>
          <w:bCs/>
        </w:rPr>
        <w:t xml:space="preserve"> December. </w:t>
      </w:r>
      <w:r w:rsidR="0036723E">
        <w:rPr>
          <w:bCs/>
        </w:rPr>
        <w:t xml:space="preserve"> </w:t>
      </w:r>
    </w:p>
    <w:p w14:paraId="0192FC3E" w14:textId="77777777" w:rsidR="00D1775B" w:rsidRDefault="00D1775B" w:rsidP="007A67B5">
      <w:pPr>
        <w:autoSpaceDE w:val="0"/>
        <w:autoSpaceDN w:val="0"/>
        <w:adjustRightInd w:val="0"/>
        <w:spacing w:after="120" w:line="240" w:lineRule="auto"/>
        <w:rPr>
          <w:rStyle w:val="Hyperlink"/>
          <w:bCs/>
          <w:color w:val="9B1D54"/>
          <w:sz w:val="28"/>
          <w:szCs w:val="28"/>
          <w:u w:val="none"/>
        </w:rPr>
      </w:pPr>
    </w:p>
    <w:p w14:paraId="7BCFA167" w14:textId="1789190E" w:rsidR="007A67B5" w:rsidRPr="00996C71" w:rsidRDefault="007A67B5" w:rsidP="007A67B5">
      <w:pPr>
        <w:autoSpaceDE w:val="0"/>
        <w:autoSpaceDN w:val="0"/>
        <w:adjustRightInd w:val="0"/>
        <w:spacing w:after="120" w:line="240" w:lineRule="auto"/>
        <w:rPr>
          <w:rStyle w:val="Hyperlink"/>
          <w:u w:val="none"/>
        </w:rPr>
      </w:pPr>
      <w:r w:rsidRPr="00996C71">
        <w:rPr>
          <w:rStyle w:val="Hyperlink"/>
          <w:bCs/>
          <w:color w:val="9B1D54"/>
          <w:sz w:val="28"/>
          <w:szCs w:val="28"/>
          <w:u w:val="none"/>
        </w:rPr>
        <w:lastRenderedPageBreak/>
        <w:t>Remuneration and Support</w:t>
      </w:r>
    </w:p>
    <w:p w14:paraId="5F95EDF2" w14:textId="64E33C52" w:rsidR="005D726A" w:rsidRDefault="007A67B5" w:rsidP="007A67B5">
      <w:r w:rsidRPr="00DE276A">
        <w:t xml:space="preserve">Consumers will be remunerated for their time in line with </w:t>
      </w:r>
      <w:hyperlink r:id="rId12" w:history="1">
        <w:r w:rsidRPr="00671551">
          <w:rPr>
            <w:rStyle w:val="Hyperlink"/>
          </w:rPr>
          <w:t>Health Consumers Queensland’s remuneration position</w:t>
        </w:r>
        <w:r w:rsidRPr="00671551">
          <w:rPr>
            <w:rStyle w:val="Hyperlink"/>
          </w:rPr>
          <w:t xml:space="preserve"> statement</w:t>
        </w:r>
      </w:hyperlink>
      <w:r w:rsidRPr="00DE276A">
        <w:t xml:space="preserve">. </w:t>
      </w:r>
    </w:p>
    <w:p w14:paraId="1FD5819B" w14:textId="45632B8B" w:rsidR="00D0432A" w:rsidRPr="00DE276A" w:rsidRDefault="00D72AA4" w:rsidP="007A67B5">
      <w:r w:rsidRPr="00D72AA4">
        <w:t>$40 per hour including preparation time</w:t>
      </w:r>
      <w:r>
        <w:t xml:space="preserve"> for each consultation. </w:t>
      </w:r>
      <w:r w:rsidR="00594461">
        <w:t xml:space="preserve">Consultations will be </w:t>
      </w:r>
      <w:r w:rsidR="00594461">
        <w:t>via email, Teams or phone</w:t>
      </w:r>
      <w:r w:rsidR="00594461">
        <w:t xml:space="preserve">. </w:t>
      </w:r>
    </w:p>
    <w:p w14:paraId="15D6351C" w14:textId="77777777"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t>How to apply</w:t>
      </w:r>
    </w:p>
    <w:p w14:paraId="55C01EA1" w14:textId="7DE8AE92" w:rsidR="007A67B5" w:rsidRPr="002933DA" w:rsidRDefault="007A67B5" w:rsidP="007A67B5">
      <w:pPr>
        <w:rPr>
          <w:b/>
          <w:color w:val="0563C1" w:themeColor="hyperlink"/>
          <w:u w:val="single"/>
        </w:rPr>
      </w:pPr>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3" w:history="1">
        <w:r w:rsidRPr="00F274C6">
          <w:rPr>
            <w:rStyle w:val="Hyperlink"/>
            <w:b/>
          </w:rPr>
          <w:t>consumer@hcq.org.au</w:t>
        </w:r>
      </w:hyperlink>
      <w:r>
        <w:rPr>
          <w:rStyle w:val="Hyperlink"/>
          <w:b/>
        </w:rPr>
        <w:t xml:space="preserve"> </w:t>
      </w:r>
      <w:r w:rsidRPr="00996C71">
        <w:rPr>
          <w:rStyle w:val="Hyperlink"/>
          <w:color w:val="auto"/>
          <w:u w:val="none"/>
        </w:rPr>
        <w:t xml:space="preserve">by </w:t>
      </w:r>
      <w:r w:rsidR="00412BD6" w:rsidRPr="00412BD6">
        <w:rPr>
          <w:rFonts w:cstheme="minorHAnsi"/>
          <w:b/>
          <w:bCs/>
        </w:rPr>
        <w:t>9am, Monday 16</w:t>
      </w:r>
      <w:r w:rsidR="00412BD6" w:rsidRPr="00412BD6">
        <w:rPr>
          <w:rFonts w:cstheme="minorHAnsi"/>
          <w:b/>
          <w:bCs/>
          <w:vertAlign w:val="superscript"/>
        </w:rPr>
        <w:t>th</w:t>
      </w:r>
      <w:r w:rsidR="00412BD6" w:rsidRPr="00412BD6">
        <w:rPr>
          <w:rFonts w:cstheme="minorHAnsi"/>
          <w:b/>
          <w:bCs/>
        </w:rPr>
        <w:t xml:space="preserve"> November 2020</w:t>
      </w:r>
      <w:r w:rsidR="00412BD6">
        <w:rPr>
          <w:rFonts w:cstheme="minorHAnsi"/>
          <w:b/>
          <w:bCs/>
        </w:rPr>
        <w:t>.</w:t>
      </w:r>
      <w:r w:rsidRPr="00996C71">
        <w:rPr>
          <w:rStyle w:val="Hyperlink"/>
          <w:b/>
          <w:color w:val="auto"/>
        </w:rPr>
        <w:t xml:space="preserve"> </w:t>
      </w:r>
    </w:p>
    <w:p w14:paraId="4663EDD0" w14:textId="77777777" w:rsidR="007A67B5" w:rsidRDefault="007A67B5" w:rsidP="007A67B5">
      <w:r w:rsidRPr="00F274C6">
        <w:t xml:space="preserve">For assistance please contact Health Consumers Queensland via </w:t>
      </w:r>
      <w:hyperlink r:id="rId14" w:history="1">
        <w:r w:rsidRPr="00F274C6">
          <w:rPr>
            <w:rStyle w:val="Hyperlink"/>
          </w:rPr>
          <w:t>consumer@hcq.org.au</w:t>
        </w:r>
      </w:hyperlink>
      <w:r w:rsidRPr="00F274C6">
        <w:t xml:space="preserve"> or by phone on 07 3012 9090.</w:t>
      </w:r>
    </w:p>
    <w:p w14:paraId="02A730EA" w14:textId="77777777" w:rsidR="007A67B5" w:rsidRDefault="007A67B5" w:rsidP="007A67B5">
      <w:pPr>
        <w:jc w:val="center"/>
        <w:rPr>
          <w:b/>
          <w:sz w:val="32"/>
          <w:szCs w:val="24"/>
        </w:rPr>
      </w:pPr>
      <w:r>
        <w:rPr>
          <w:b/>
          <w:sz w:val="32"/>
          <w:szCs w:val="24"/>
        </w:rPr>
        <w:t>Consumer Application Form</w:t>
      </w:r>
    </w:p>
    <w:p w14:paraId="630C2725" w14:textId="7E4B08E7" w:rsidR="00947678" w:rsidRPr="00996C71" w:rsidRDefault="00D1775B" w:rsidP="005D726A">
      <w:pPr>
        <w:jc w:val="center"/>
        <w:rPr>
          <w:b/>
          <w:sz w:val="32"/>
          <w:szCs w:val="24"/>
        </w:rPr>
      </w:pPr>
      <w:r w:rsidRPr="00D1775B">
        <w:rPr>
          <w:b/>
          <w:sz w:val="32"/>
          <w:szCs w:val="24"/>
        </w:rPr>
        <w:t>Health Provider Portal (HPP) Expansion Opt-in/Out Process Consumer Review</w:t>
      </w:r>
    </w:p>
    <w:p w14:paraId="6446A1BD"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04B7C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1901D63B"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768448AE"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4BE54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35899338"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79E19F69"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5FAD77B4"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1CD61846"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58A4689A"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5"/>
          <w:footerReference w:type="default" r:id="rId16"/>
          <w:pgSz w:w="12240" w:h="15840"/>
          <w:pgMar w:top="1440" w:right="1440" w:bottom="1440" w:left="1440" w:header="11" w:footer="720" w:gutter="0"/>
          <w:cols w:space="720"/>
          <w:docGrid w:linePitch="360"/>
        </w:sectPr>
      </w:pPr>
    </w:p>
    <w:p w14:paraId="364DC1EC" w14:textId="3A227863" w:rsidR="009D66F5" w:rsidRPr="00054811" w:rsidRDefault="007168A9" w:rsidP="002A4B67">
      <w:pPr>
        <w:pStyle w:val="StaffH1"/>
        <w:spacing w:before="240" w:line="72" w:lineRule="auto"/>
        <w:rPr>
          <w:rFonts w:asciiTheme="minorHAnsi" w:hAnsiTheme="minorHAnsi" w:cstheme="minorHAnsi"/>
          <w:color w:val="auto"/>
          <w:sz w:val="22"/>
          <w:u w:val="single"/>
        </w:rPr>
      </w:pPr>
      <w:r w:rsidRPr="00054811">
        <w:rPr>
          <w:rFonts w:asciiTheme="minorHAnsi" w:hAnsiTheme="minorHAnsi" w:cstheme="minorHAnsi"/>
          <w:color w:val="auto"/>
          <w:sz w:val="22"/>
        </w:rPr>
        <w:t>Please tick</w:t>
      </w:r>
      <w:r w:rsidR="002A4B67" w:rsidRPr="00054811">
        <w:rPr>
          <w:rFonts w:asciiTheme="minorHAnsi" w:hAnsiTheme="minorHAnsi" w:cstheme="minorHAnsi"/>
          <w:color w:val="auto"/>
          <w:sz w:val="22"/>
        </w:rPr>
        <w:t>/highlight</w:t>
      </w:r>
      <w:r w:rsidR="00054811" w:rsidRPr="00054811">
        <w:rPr>
          <w:rFonts w:asciiTheme="minorHAnsi" w:hAnsiTheme="minorHAnsi" w:cstheme="minorHAnsi"/>
          <w:color w:val="auto"/>
          <w:sz w:val="22"/>
        </w:rPr>
        <w:t>:</w:t>
      </w:r>
    </w:p>
    <w:p w14:paraId="63142F6A" w14:textId="73EF109B" w:rsidR="007168A9" w:rsidRDefault="002A4B67" w:rsidP="007168A9">
      <w:pPr>
        <w:pStyle w:val="ListParagraph"/>
        <w:numPr>
          <w:ilvl w:val="0"/>
          <w:numId w:val="10"/>
        </w:numPr>
        <w:ind w:right="-755"/>
      </w:pPr>
      <w:r>
        <w:t>I h</w:t>
      </w:r>
      <w:r w:rsidR="007168A9">
        <w:t>ave attended a Queensland public hospital</w:t>
      </w:r>
    </w:p>
    <w:p w14:paraId="27316F23" w14:textId="5321029E" w:rsidR="002A4B67" w:rsidRPr="00AD69D4" w:rsidRDefault="002A4B67" w:rsidP="00AD69D4">
      <w:pPr>
        <w:pStyle w:val="ListParagraph"/>
        <w:numPr>
          <w:ilvl w:val="0"/>
          <w:numId w:val="10"/>
        </w:numPr>
        <w:ind w:right="-755"/>
      </w:pPr>
      <w:r>
        <w:t>I h</w:t>
      </w:r>
      <w:r w:rsidR="007168A9">
        <w:t>ave had follow-up appointment/s with a GP or private health practitioner within the last 12 months?</w:t>
      </w:r>
    </w:p>
    <w:p w14:paraId="60155CBD" w14:textId="2D6F703C"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2E93AEFB"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72AC915F"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6151E09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lastRenderedPageBreak/>
        <w:t>Caring for someone with a disability</w:t>
      </w:r>
    </w:p>
    <w:p w14:paraId="1D21330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1DAE91C5"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4D1AF554"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1E426B4A" w14:textId="77777777" w:rsidR="00B75112" w:rsidRPr="00567FA9" w:rsidRDefault="00B75112"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LGBTIQ</w:t>
      </w:r>
      <w:r w:rsidR="00480614">
        <w:rPr>
          <w:rFonts w:asciiTheme="minorHAnsi" w:hAnsiTheme="minorHAnsi" w:cstheme="minorHAnsi"/>
          <w:b w:val="0"/>
          <w:color w:val="auto"/>
          <w:sz w:val="22"/>
        </w:rPr>
        <w:t>+</w:t>
      </w:r>
    </w:p>
    <w:p w14:paraId="751AAC34"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1B4D3B2F"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7CE429F3"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state</w:t>
      </w:r>
    </w:p>
    <w:p w14:paraId="582A521A"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14:paraId="6A9C8EFA"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325FD5E"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3375ABE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562"/>
        <w:gridCol w:w="1826"/>
        <w:gridCol w:w="1384"/>
        <w:gridCol w:w="1246"/>
        <w:gridCol w:w="2028"/>
      </w:tblGrid>
      <w:tr w:rsidR="00E04855" w:rsidRPr="00E04855" w14:paraId="71346973" w14:textId="77777777" w:rsidTr="00475D15">
        <w:trPr>
          <w:trHeight w:val="430"/>
        </w:trPr>
        <w:tc>
          <w:tcPr>
            <w:tcW w:w="1146" w:type="dxa"/>
            <w:tcBorders>
              <w:top w:val="nil"/>
              <w:left w:val="nil"/>
              <w:bottom w:val="nil"/>
              <w:right w:val="nil"/>
            </w:tcBorders>
            <w:shd w:val="clear" w:color="auto" w:fill="FFFFFF" w:themeFill="background1"/>
            <w:vAlign w:val="center"/>
          </w:tcPr>
          <w:p w14:paraId="444FC170" w14:textId="77777777" w:rsidR="00E04855" w:rsidRPr="00E04855" w:rsidRDefault="00E04855" w:rsidP="00E04855">
            <w:pPr>
              <w:widowControl w:val="0"/>
              <w:spacing w:before="94" w:after="0" w:line="240" w:lineRule="auto"/>
              <w:ind w:right="-20"/>
              <w:rPr>
                <w:rFonts w:ascii="Calibri" w:eastAsia="Calibri" w:hAnsi="Calibri" w:cs="Times New Roman"/>
                <w:b/>
                <w:noProof/>
                <w:sz w:val="11"/>
                <w:szCs w:val="11"/>
                <w:lang w:val="en-AU" w:eastAsia="en-AU"/>
              </w:rPr>
            </w:pPr>
            <w:r w:rsidRPr="00E04855">
              <w:rPr>
                <w:rFonts w:ascii="Calibri" w:eastAsia="Calibri" w:hAnsi="Calibri" w:cs="Calibri"/>
                <w:b/>
                <w:bCs/>
                <w:spacing w:val="1"/>
                <w:position w:val="1"/>
                <w:lang w:val="en-AU"/>
              </w:rPr>
              <w:t>G</w:t>
            </w:r>
            <w:r w:rsidRPr="00E04855">
              <w:rPr>
                <w:rFonts w:ascii="Calibri" w:eastAsia="Calibri" w:hAnsi="Calibri" w:cs="Calibri"/>
                <w:b/>
                <w:bCs/>
                <w:spacing w:val="-1"/>
                <w:position w:val="1"/>
                <w:lang w:val="en-AU"/>
              </w:rPr>
              <w:t>ende</w:t>
            </w:r>
            <w:r w:rsidRPr="00E04855">
              <w:rPr>
                <w:rFonts w:ascii="Calibri" w:eastAsia="Calibri" w:hAnsi="Calibri" w:cs="Calibri"/>
                <w:b/>
                <w:bCs/>
                <w:position w:val="1"/>
                <w:lang w:val="en-AU"/>
              </w:rPr>
              <w:t>r</w:t>
            </w:r>
            <w:r w:rsidR="00475D15">
              <w:rPr>
                <w:rFonts w:ascii="Calibri" w:eastAsia="Calibri" w:hAnsi="Calibri" w:cs="Calibri"/>
                <w:b/>
                <w:bCs/>
                <w:position w:val="1"/>
                <w:lang w:val="en-AU"/>
              </w:rPr>
              <w:t>:</w:t>
            </w:r>
          </w:p>
        </w:tc>
        <w:tc>
          <w:tcPr>
            <w:tcW w:w="1562" w:type="dxa"/>
            <w:tcBorders>
              <w:top w:val="nil"/>
              <w:left w:val="nil"/>
              <w:bottom w:val="nil"/>
              <w:right w:val="nil"/>
            </w:tcBorders>
            <w:shd w:val="clear" w:color="auto" w:fill="FFFFFF" w:themeFill="background1"/>
            <w:vAlign w:val="center"/>
          </w:tcPr>
          <w:p w14:paraId="42BCB257"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Calibri" w:eastAsia="Calibri" w:hAnsi="Calibri" w:cs="Calibri"/>
                <w:bCs/>
                <w:spacing w:val="1"/>
                <w:position w:val="1"/>
                <w:lang w:val="en-AU"/>
              </w:rPr>
              <w:t xml:space="preserve"> Male</w:t>
            </w:r>
          </w:p>
        </w:tc>
        <w:tc>
          <w:tcPr>
            <w:tcW w:w="1826" w:type="dxa"/>
            <w:tcBorders>
              <w:top w:val="nil"/>
              <w:left w:val="nil"/>
              <w:bottom w:val="nil"/>
              <w:right w:val="nil"/>
            </w:tcBorders>
            <w:shd w:val="clear" w:color="auto" w:fill="FFFFFF" w:themeFill="background1"/>
            <w:vAlign w:val="center"/>
          </w:tcPr>
          <w:p w14:paraId="5C12867A"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lang w:val="en-AU"/>
              </w:rPr>
              <w:t>Fe</w:t>
            </w:r>
            <w:r w:rsidRPr="00E04855">
              <w:rPr>
                <w:rFonts w:ascii="Calibri" w:eastAsia="Calibri" w:hAnsi="Calibri" w:cs="Calibri"/>
                <w:bCs/>
                <w:lang w:val="en-AU"/>
              </w:rPr>
              <w:t>m</w:t>
            </w:r>
            <w:r w:rsidRPr="00E04855">
              <w:rPr>
                <w:rFonts w:ascii="Calibri" w:eastAsia="Calibri" w:hAnsi="Calibri" w:cs="Calibri"/>
                <w:bCs/>
                <w:spacing w:val="-1"/>
                <w:lang w:val="en-AU"/>
              </w:rPr>
              <w:t>a</w:t>
            </w:r>
            <w:r w:rsidRPr="00E04855">
              <w:rPr>
                <w:rFonts w:ascii="Calibri" w:eastAsia="Calibri" w:hAnsi="Calibri" w:cs="Calibri"/>
                <w:bCs/>
                <w:spacing w:val="1"/>
                <w:lang w:val="en-AU"/>
              </w:rPr>
              <w:t>l</w:t>
            </w:r>
            <w:r w:rsidRPr="00E04855">
              <w:rPr>
                <w:rFonts w:ascii="Calibri" w:eastAsia="Calibri" w:hAnsi="Calibri" w:cs="Calibri"/>
                <w:bCs/>
                <w:lang w:val="en-AU"/>
              </w:rPr>
              <w:t>e</w:t>
            </w:r>
          </w:p>
        </w:tc>
        <w:tc>
          <w:tcPr>
            <w:tcW w:w="1384" w:type="dxa"/>
            <w:tcBorders>
              <w:top w:val="nil"/>
              <w:left w:val="nil"/>
              <w:bottom w:val="nil"/>
              <w:right w:val="nil"/>
            </w:tcBorders>
            <w:shd w:val="clear" w:color="auto" w:fill="FFFFFF" w:themeFill="background1"/>
            <w:vAlign w:val="center"/>
          </w:tcPr>
          <w:p w14:paraId="4DBDCC1D"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Wingdings" w:hAnsi="Calibri" w:cs="Wingdings"/>
                <w:lang w:val="en-AU"/>
              </w:rPr>
              <w:t>Intersex</w:t>
            </w:r>
          </w:p>
        </w:tc>
        <w:tc>
          <w:tcPr>
            <w:tcW w:w="1246" w:type="dxa"/>
            <w:tcBorders>
              <w:top w:val="nil"/>
              <w:left w:val="nil"/>
              <w:bottom w:val="nil"/>
              <w:right w:val="nil"/>
            </w:tcBorders>
            <w:shd w:val="clear" w:color="auto" w:fill="FFFFFF" w:themeFill="background1"/>
            <w:vAlign w:val="center"/>
          </w:tcPr>
          <w:p w14:paraId="054C4D8E"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Other</w:t>
            </w:r>
          </w:p>
        </w:tc>
        <w:tc>
          <w:tcPr>
            <w:tcW w:w="2028" w:type="dxa"/>
            <w:tcBorders>
              <w:top w:val="nil"/>
              <w:left w:val="nil"/>
              <w:bottom w:val="nil"/>
              <w:right w:val="nil"/>
            </w:tcBorders>
            <w:shd w:val="clear" w:color="auto" w:fill="FFFFFF" w:themeFill="background1"/>
            <w:vAlign w:val="center"/>
          </w:tcPr>
          <w:p w14:paraId="5B47EBF8"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Prefer not to state</w:t>
            </w:r>
          </w:p>
        </w:tc>
      </w:tr>
    </w:tbl>
    <w:p w14:paraId="02BE5140" w14:textId="77777777" w:rsidR="00E04855" w:rsidRPr="00E04855" w:rsidRDefault="00E04855" w:rsidP="00E04855">
      <w:pPr>
        <w:pStyle w:val="StaffH1"/>
        <w:spacing w:line="240" w:lineRule="auto"/>
        <w:rPr>
          <w:rFonts w:asciiTheme="minorHAnsi" w:hAnsiTheme="minorHAnsi" w:cstheme="minorHAnsi"/>
          <w:color w:val="auto"/>
          <w:sz w:val="10"/>
          <w:szCs w:val="10"/>
        </w:rPr>
      </w:pPr>
    </w:p>
    <w:p w14:paraId="576D03C8" w14:textId="39D75301" w:rsidR="007B1118"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0C36EED2" w14:textId="77777777" w:rsidR="00A83487" w:rsidRDefault="00A83487" w:rsidP="009D66F5">
      <w:pPr>
        <w:pStyle w:val="StaffH1"/>
        <w:rPr>
          <w:rFonts w:asciiTheme="minorHAnsi" w:hAnsiTheme="minorHAnsi" w:cstheme="minorHAnsi"/>
          <w:b w:val="0"/>
          <w:i/>
          <w:color w:val="auto"/>
          <w:sz w:val="20"/>
          <w:szCs w:val="20"/>
        </w:rPr>
      </w:pPr>
    </w:p>
    <w:p w14:paraId="327495A1" w14:textId="7777777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4B82417A" w14:textId="7D179238" w:rsidR="00553171" w:rsidRPr="00441FF6" w:rsidRDefault="0075352C" w:rsidP="00553171">
      <w:pPr>
        <w:pStyle w:val="StaffH1"/>
        <w:numPr>
          <w:ilvl w:val="0"/>
          <w:numId w:val="1"/>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w:t>
      </w:r>
      <w:r w:rsidR="00F86D56">
        <w:rPr>
          <w:rFonts w:asciiTheme="minorHAnsi" w:hAnsiTheme="minorHAnsi" w:cstheme="minorHAnsi"/>
          <w:color w:val="auto"/>
          <w:sz w:val="22"/>
        </w:rPr>
        <w:t>reviewing documents/websites</w:t>
      </w:r>
      <w:r w:rsidRPr="0075352C">
        <w:rPr>
          <w:rFonts w:asciiTheme="minorHAnsi" w:hAnsiTheme="minorHAnsi" w:cstheme="minorHAnsi"/>
          <w:color w:val="auto"/>
          <w:sz w:val="22"/>
        </w:rPr>
        <w:t xml:space="preserve"> etc.</w:t>
      </w:r>
      <w:r>
        <w:rPr>
          <w:rFonts w:asciiTheme="minorHAnsi" w:hAnsiTheme="minorHAnsi" w:cstheme="minorHAnsi"/>
          <w:color w:val="auto"/>
          <w:sz w:val="22"/>
        </w:rPr>
        <w:t xml:space="preserve"> </w:t>
      </w:r>
      <w:r w:rsidR="008012D5" w:rsidRPr="00441FF6">
        <w:rPr>
          <w:rFonts w:asciiTheme="minorHAnsi" w:hAnsiTheme="minorHAnsi" w:cstheme="minorHAnsi"/>
          <w:b w:val="0"/>
          <w:i/>
          <w:color w:val="808080" w:themeColor="background1" w:themeShade="80"/>
          <w:sz w:val="22"/>
        </w:rPr>
        <w:t xml:space="preserve">Tip: </w:t>
      </w:r>
      <w:r w:rsidR="00553171" w:rsidRPr="00441FF6">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5F16C394" w14:textId="77777777" w:rsidR="00553171" w:rsidRDefault="00553171" w:rsidP="00553171">
      <w:pPr>
        <w:pStyle w:val="StaffH1"/>
        <w:rPr>
          <w:rFonts w:asciiTheme="minorHAnsi" w:hAnsiTheme="minorHAnsi" w:cstheme="minorHAnsi"/>
          <w:sz w:val="20"/>
          <w:szCs w:val="20"/>
        </w:rPr>
      </w:pPr>
    </w:p>
    <w:p w14:paraId="0759F1F1" w14:textId="77777777" w:rsidR="00553171" w:rsidRDefault="00553171" w:rsidP="00553171">
      <w:pPr>
        <w:pStyle w:val="StaffH1"/>
        <w:rPr>
          <w:rFonts w:asciiTheme="minorHAnsi" w:hAnsiTheme="minorHAnsi" w:cstheme="minorHAnsi"/>
          <w:sz w:val="20"/>
          <w:szCs w:val="20"/>
        </w:rPr>
      </w:pPr>
    </w:p>
    <w:p w14:paraId="20A3509E" w14:textId="77777777" w:rsidR="00553171" w:rsidRDefault="00553171" w:rsidP="00553171">
      <w:pPr>
        <w:pStyle w:val="StaffH1"/>
        <w:rPr>
          <w:rFonts w:asciiTheme="minorHAnsi" w:hAnsiTheme="minorHAnsi" w:cstheme="minorHAnsi"/>
          <w:sz w:val="20"/>
          <w:szCs w:val="20"/>
        </w:rPr>
      </w:pPr>
    </w:p>
    <w:p w14:paraId="34587B5D" w14:textId="77777777" w:rsidR="00553171" w:rsidRDefault="00553171" w:rsidP="00553171">
      <w:pPr>
        <w:pStyle w:val="StaffH1"/>
        <w:rPr>
          <w:rFonts w:asciiTheme="minorHAnsi" w:hAnsiTheme="minorHAnsi" w:cstheme="minorHAnsi"/>
          <w:sz w:val="20"/>
          <w:szCs w:val="20"/>
        </w:rPr>
      </w:pPr>
    </w:p>
    <w:p w14:paraId="418180F1" w14:textId="77777777" w:rsidR="00553171" w:rsidRPr="00567FA9" w:rsidRDefault="00553171" w:rsidP="00553171">
      <w:pPr>
        <w:pStyle w:val="StaffH1"/>
        <w:rPr>
          <w:rFonts w:asciiTheme="minorHAnsi" w:hAnsiTheme="minorHAnsi" w:cstheme="minorHAnsi"/>
          <w:sz w:val="22"/>
        </w:rPr>
      </w:pPr>
    </w:p>
    <w:p w14:paraId="4A724C5D" w14:textId="77777777" w:rsidR="00AF4875" w:rsidRPr="00567FA9" w:rsidRDefault="00AF4875" w:rsidP="00553171">
      <w:pPr>
        <w:pStyle w:val="StaffH1"/>
        <w:rPr>
          <w:rFonts w:asciiTheme="minorHAnsi" w:hAnsiTheme="minorHAnsi" w:cstheme="minorHAnsi"/>
          <w:sz w:val="22"/>
        </w:rPr>
      </w:pPr>
    </w:p>
    <w:p w14:paraId="1DE85D3C" w14:textId="77777777" w:rsidR="008012D5" w:rsidRPr="00480614" w:rsidRDefault="00AF4875" w:rsidP="00480614">
      <w:pPr>
        <w:pStyle w:val="TableParagraph"/>
        <w:numPr>
          <w:ilvl w:val="0"/>
          <w:numId w:val="1"/>
        </w:numPr>
        <w:rPr>
          <w:rFonts w:asciiTheme="minorHAnsi" w:hAnsiTheme="minorHAnsi" w:cstheme="minorHAnsi"/>
          <w:b/>
          <w:i/>
          <w:color w:val="808080" w:themeColor="background1" w:themeShade="80"/>
        </w:rPr>
      </w:pPr>
      <w:r w:rsidRPr="00AF4875">
        <w:rPr>
          <w:b/>
        </w:rPr>
        <w:t>Please describe any connections you have to your community (e.g. networks, groups)</w:t>
      </w:r>
      <w:r w:rsidRPr="00567FA9">
        <w:rPr>
          <w:rFonts w:asciiTheme="minorHAnsi" w:hAnsiTheme="minorHAnsi" w:cstheme="minorHAnsi"/>
          <w:b/>
          <w:i/>
          <w:color w:val="808080" w:themeColor="background1" w:themeShade="80"/>
        </w:rPr>
        <w:t xml:space="preserve"> </w:t>
      </w:r>
      <w:r w:rsidR="008012D5" w:rsidRPr="00480614">
        <w:rPr>
          <w:rFonts w:asciiTheme="minorHAnsi" w:hAnsiTheme="minorHAnsi" w:cstheme="minorHAnsi"/>
          <w:i/>
          <w:color w:val="808080" w:themeColor="background1" w:themeShade="80"/>
        </w:rPr>
        <w:t xml:space="preserve">Tip: Think about how this relates to the role you’re applying for. </w:t>
      </w:r>
    </w:p>
    <w:p w14:paraId="764D8B47" w14:textId="77777777" w:rsidR="008012D5" w:rsidRPr="00567FA9" w:rsidRDefault="008012D5" w:rsidP="00553171">
      <w:pPr>
        <w:pStyle w:val="TableParagraph"/>
        <w:spacing w:before="118"/>
      </w:pPr>
    </w:p>
    <w:p w14:paraId="17E523BF" w14:textId="77777777" w:rsidR="00553171" w:rsidRPr="00567FA9" w:rsidRDefault="00553171" w:rsidP="00553171">
      <w:pPr>
        <w:pStyle w:val="StaffH1"/>
        <w:rPr>
          <w:rFonts w:asciiTheme="minorHAnsi" w:hAnsiTheme="minorHAnsi" w:cstheme="minorHAnsi"/>
          <w:b w:val="0"/>
          <w:i/>
          <w:color w:val="auto"/>
          <w:sz w:val="22"/>
        </w:rPr>
      </w:pPr>
    </w:p>
    <w:p w14:paraId="4C992117" w14:textId="77777777" w:rsidR="008012D5" w:rsidRPr="00567FA9" w:rsidRDefault="008012D5" w:rsidP="00553171">
      <w:pPr>
        <w:pStyle w:val="StaffH1"/>
        <w:rPr>
          <w:rFonts w:asciiTheme="minorHAnsi" w:hAnsiTheme="minorHAnsi" w:cstheme="minorHAnsi"/>
          <w:b w:val="0"/>
          <w:i/>
          <w:color w:val="auto"/>
          <w:sz w:val="22"/>
        </w:rPr>
      </w:pPr>
    </w:p>
    <w:p w14:paraId="70B75C82" w14:textId="77777777" w:rsidR="00441FF6" w:rsidRPr="00567FA9" w:rsidRDefault="00441FF6" w:rsidP="00553171">
      <w:pPr>
        <w:pStyle w:val="StaffH1"/>
        <w:rPr>
          <w:rFonts w:asciiTheme="minorHAnsi" w:hAnsiTheme="minorHAnsi" w:cstheme="minorHAnsi"/>
          <w:b w:val="0"/>
          <w:i/>
          <w:color w:val="auto"/>
          <w:sz w:val="22"/>
        </w:rPr>
      </w:pPr>
    </w:p>
    <w:p w14:paraId="150495B3" w14:textId="1A3612BE" w:rsidR="008012D5" w:rsidRPr="005701B8" w:rsidRDefault="00E82D04" w:rsidP="005701B8">
      <w:pPr>
        <w:pStyle w:val="StaffH1"/>
        <w:numPr>
          <w:ilvl w:val="0"/>
          <w:numId w:val="1"/>
        </w:numPr>
        <w:rPr>
          <w:rFonts w:asciiTheme="minorHAnsi" w:hAnsiTheme="minorHAnsi" w:cstheme="minorHAnsi"/>
          <w:color w:val="auto"/>
          <w:sz w:val="22"/>
        </w:rPr>
      </w:pPr>
      <w:r w:rsidRPr="00E82D04">
        <w:rPr>
          <w:rFonts w:asciiTheme="minorHAnsi" w:hAnsiTheme="minorHAnsi" w:cstheme="minorHAnsi"/>
          <w:color w:val="auto"/>
          <w:sz w:val="22"/>
        </w:rPr>
        <w:t>Please describe your interest in</w:t>
      </w:r>
      <w:r w:rsidR="00441FF6">
        <w:rPr>
          <w:rFonts w:asciiTheme="minorHAnsi" w:hAnsiTheme="minorHAnsi" w:cstheme="minorHAnsi"/>
          <w:color w:val="auto"/>
          <w:sz w:val="22"/>
        </w:rPr>
        <w:t xml:space="preserve"> reviewing the </w:t>
      </w:r>
      <w:r w:rsidR="00441FF6" w:rsidRPr="00441FF6">
        <w:rPr>
          <w:rFonts w:asciiTheme="minorHAnsi" w:hAnsiTheme="minorHAnsi" w:cstheme="minorHAnsi"/>
          <w:color w:val="auto"/>
          <w:sz w:val="22"/>
        </w:rPr>
        <w:t>Health Provider Portal (HPP</w:t>
      </w:r>
      <w:r w:rsidR="005701B8">
        <w:rPr>
          <w:rFonts w:asciiTheme="minorHAnsi" w:hAnsiTheme="minorHAnsi" w:cstheme="minorHAnsi"/>
          <w:color w:val="auto"/>
          <w:sz w:val="22"/>
        </w:rPr>
        <w:t>)</w:t>
      </w:r>
      <w:r w:rsidR="00480614" w:rsidRPr="005701B8">
        <w:rPr>
          <w:rFonts w:asciiTheme="minorHAnsi" w:hAnsiTheme="minorHAnsi" w:cstheme="minorHAnsi"/>
          <w:color w:val="auto"/>
          <w:sz w:val="22"/>
        </w:rPr>
        <w:t xml:space="preserve">? </w:t>
      </w:r>
      <w:r w:rsidR="008012D5" w:rsidRPr="005701B8">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r w:rsidR="005701B8">
        <w:rPr>
          <w:rFonts w:asciiTheme="minorHAnsi" w:hAnsiTheme="minorHAnsi" w:cstheme="minorHAnsi"/>
          <w:color w:val="auto"/>
          <w:sz w:val="22"/>
        </w:rPr>
        <w:t xml:space="preserve"> </w:t>
      </w:r>
      <w:r w:rsidR="008012D5" w:rsidRPr="005701B8">
        <w:rPr>
          <w:rFonts w:asciiTheme="minorHAnsi" w:hAnsiTheme="minorHAnsi" w:cstheme="minorHAnsi"/>
          <w:b w:val="0"/>
          <w:i/>
          <w:color w:val="808080" w:themeColor="background1" w:themeShade="80"/>
          <w:sz w:val="22"/>
        </w:rPr>
        <w:t>any past lived experience that shows your understanding of the topic, or</w:t>
      </w:r>
      <w:r w:rsidR="00441FF6" w:rsidRPr="005701B8">
        <w:rPr>
          <w:rFonts w:asciiTheme="minorHAnsi" w:hAnsiTheme="minorHAnsi" w:cstheme="minorHAnsi"/>
          <w:b w:val="0"/>
          <w:i/>
          <w:color w:val="808080" w:themeColor="background1" w:themeShade="80"/>
          <w:sz w:val="22"/>
        </w:rPr>
        <w:t xml:space="preserve"> </w:t>
      </w:r>
      <w:r w:rsidR="008012D5" w:rsidRPr="005701B8">
        <w:rPr>
          <w:rFonts w:asciiTheme="minorHAnsi" w:hAnsiTheme="minorHAnsi" w:cstheme="minorHAnsi"/>
          <w:b w:val="0"/>
          <w:i/>
          <w:color w:val="808080" w:themeColor="background1" w:themeShade="80"/>
          <w:sz w:val="22"/>
        </w:rPr>
        <w:t>your understanding of the social/health/economic implications of the topic/condition, or</w:t>
      </w:r>
      <w:r w:rsidR="00441FF6" w:rsidRPr="005701B8">
        <w:rPr>
          <w:rFonts w:asciiTheme="minorHAnsi" w:hAnsiTheme="minorHAnsi" w:cstheme="minorHAnsi"/>
          <w:b w:val="0"/>
          <w:i/>
          <w:color w:val="808080" w:themeColor="background1" w:themeShade="80"/>
          <w:sz w:val="22"/>
        </w:rPr>
        <w:t xml:space="preserve"> a</w:t>
      </w:r>
      <w:r w:rsidR="008012D5" w:rsidRPr="005701B8">
        <w:rPr>
          <w:rFonts w:asciiTheme="minorHAnsi" w:hAnsiTheme="minorHAnsi" w:cstheme="minorHAnsi"/>
          <w:b w:val="0"/>
          <w:i/>
          <w:color w:val="808080" w:themeColor="background1" w:themeShade="80"/>
          <w:sz w:val="22"/>
        </w:rPr>
        <w:t xml:space="preserve">ny systems change that you have identified that will improve care for health consumers, and possible strategies you could share to affect that change.  </w:t>
      </w:r>
    </w:p>
    <w:p w14:paraId="6BEFB5BD"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661BF8F6"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32386647" w14:textId="7309CDC0" w:rsidR="008012D5" w:rsidRPr="000504A0" w:rsidRDefault="008012D5" w:rsidP="00553171">
      <w:pPr>
        <w:pStyle w:val="StaffH1"/>
        <w:rPr>
          <w:rFonts w:asciiTheme="minorHAnsi" w:hAnsiTheme="minorHAnsi" w:cstheme="minorHAnsi"/>
          <w:b w:val="0"/>
          <w:color w:val="auto"/>
          <w:sz w:val="22"/>
        </w:rPr>
      </w:pPr>
    </w:p>
    <w:sectPr w:rsidR="008012D5" w:rsidRPr="000504A0"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5C7AF" w14:textId="77777777" w:rsidR="00E90051" w:rsidRDefault="00E90051" w:rsidP="007B1118">
      <w:pPr>
        <w:spacing w:after="0" w:line="240" w:lineRule="auto"/>
      </w:pPr>
      <w:r>
        <w:separator/>
      </w:r>
    </w:p>
  </w:endnote>
  <w:endnote w:type="continuationSeparator" w:id="0">
    <w:p w14:paraId="03F5FA33" w14:textId="77777777" w:rsidR="00E90051" w:rsidRDefault="00E90051"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303352"/>
      <w:docPartObj>
        <w:docPartGallery w:val="Page Numbers (Bottom of Page)"/>
        <w:docPartUnique/>
      </w:docPartObj>
    </w:sdtPr>
    <w:sdtEndPr>
      <w:rPr>
        <w:noProof/>
      </w:rPr>
    </w:sdtEndPr>
    <w:sdtContent>
      <w:p w14:paraId="0CF87E54" w14:textId="77777777" w:rsidR="007B1118" w:rsidRDefault="007B1118">
        <w:pPr>
          <w:pStyle w:val="Footer"/>
        </w:pPr>
        <w:r>
          <w:fldChar w:fldCharType="begin"/>
        </w:r>
        <w:r>
          <w:instrText xml:space="preserve"> PAGE   \* MERGEFORMAT </w:instrText>
        </w:r>
        <w:r>
          <w:fldChar w:fldCharType="separate"/>
        </w:r>
        <w:r w:rsidR="00480614">
          <w:rPr>
            <w:noProof/>
          </w:rPr>
          <w:t>1</w:t>
        </w:r>
        <w:r>
          <w:rPr>
            <w:noProof/>
          </w:rPr>
          <w:fldChar w:fldCharType="end"/>
        </w:r>
      </w:p>
    </w:sdtContent>
  </w:sdt>
  <w:p w14:paraId="3413049A"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22ED7" w14:textId="77777777" w:rsidR="00E90051" w:rsidRDefault="00E90051" w:rsidP="007B1118">
      <w:pPr>
        <w:spacing w:after="0" w:line="240" w:lineRule="auto"/>
      </w:pPr>
      <w:r>
        <w:separator/>
      </w:r>
    </w:p>
  </w:footnote>
  <w:footnote w:type="continuationSeparator" w:id="0">
    <w:p w14:paraId="5139BECE" w14:textId="77777777" w:rsidR="00E90051" w:rsidRDefault="00E90051"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5A0C95EC" w14:textId="77777777" w:rsidTr="007B1118">
      <w:trPr>
        <w:trHeight w:val="20"/>
      </w:trPr>
      <w:tc>
        <w:tcPr>
          <w:tcW w:w="12191" w:type="dxa"/>
          <w:gridSpan w:val="5"/>
          <w:tcBorders>
            <w:top w:val="single" w:sz="4" w:space="0" w:color="FFFFFF"/>
            <w:bottom w:val="nil"/>
            <w:right w:val="nil"/>
          </w:tcBorders>
          <w:shd w:val="clear" w:color="auto" w:fill="650030"/>
        </w:tcPr>
        <w:p w14:paraId="0047B58D"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E0AEF5E" w14:textId="77777777" w:rsidTr="007B1118">
      <w:trPr>
        <w:trHeight w:val="136"/>
      </w:trPr>
      <w:tc>
        <w:tcPr>
          <w:tcW w:w="1981" w:type="dxa"/>
          <w:tcBorders>
            <w:top w:val="nil"/>
            <w:bottom w:val="nil"/>
          </w:tcBorders>
          <w:shd w:val="clear" w:color="auto" w:fill="009297"/>
        </w:tcPr>
        <w:p w14:paraId="2FE06550"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4E9B8979"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FF5D7E0"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55677BF3"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F25C10B"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048DDE0A"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518BE6E5"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666BCBBD"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C2888"/>
    <w:multiLevelType w:val="hybridMultilevel"/>
    <w:tmpl w:val="6A8623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9908CF"/>
    <w:multiLevelType w:val="hybridMultilevel"/>
    <w:tmpl w:val="19CE726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4"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5"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9"/>
  </w:num>
  <w:num w:numId="6">
    <w:abstractNumId w:val="6"/>
  </w:num>
  <w:num w:numId="7">
    <w:abstractNumId w:val="2"/>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504A0"/>
    <w:rsid w:val="00054811"/>
    <w:rsid w:val="00067FDB"/>
    <w:rsid w:val="000A1C45"/>
    <w:rsid w:val="000A6D5A"/>
    <w:rsid w:val="00104F93"/>
    <w:rsid w:val="0011552F"/>
    <w:rsid w:val="0011708E"/>
    <w:rsid w:val="00136B0A"/>
    <w:rsid w:val="00150B1D"/>
    <w:rsid w:val="001658E7"/>
    <w:rsid w:val="001728E4"/>
    <w:rsid w:val="00193D37"/>
    <w:rsid w:val="001A491C"/>
    <w:rsid w:val="001B450C"/>
    <w:rsid w:val="002A4B67"/>
    <w:rsid w:val="002B285E"/>
    <w:rsid w:val="002D04F0"/>
    <w:rsid w:val="00311C63"/>
    <w:rsid w:val="0032242A"/>
    <w:rsid w:val="00341190"/>
    <w:rsid w:val="00341D41"/>
    <w:rsid w:val="00345534"/>
    <w:rsid w:val="00365833"/>
    <w:rsid w:val="0036723E"/>
    <w:rsid w:val="00370B18"/>
    <w:rsid w:val="00376BED"/>
    <w:rsid w:val="003E3407"/>
    <w:rsid w:val="003F4436"/>
    <w:rsid w:val="00407A6F"/>
    <w:rsid w:val="00410BA2"/>
    <w:rsid w:val="00412BD6"/>
    <w:rsid w:val="00441807"/>
    <w:rsid w:val="00441FF6"/>
    <w:rsid w:val="00470534"/>
    <w:rsid w:val="004744A9"/>
    <w:rsid w:val="00475D15"/>
    <w:rsid w:val="00480614"/>
    <w:rsid w:val="00493227"/>
    <w:rsid w:val="00495795"/>
    <w:rsid w:val="004A699E"/>
    <w:rsid w:val="004D4D20"/>
    <w:rsid w:val="004F2068"/>
    <w:rsid w:val="00525CBB"/>
    <w:rsid w:val="00531571"/>
    <w:rsid w:val="00537C4D"/>
    <w:rsid w:val="005442B8"/>
    <w:rsid w:val="00550EEE"/>
    <w:rsid w:val="00553171"/>
    <w:rsid w:val="00567FA9"/>
    <w:rsid w:val="005701B8"/>
    <w:rsid w:val="00580A05"/>
    <w:rsid w:val="00594461"/>
    <w:rsid w:val="005A08BE"/>
    <w:rsid w:val="005B42FD"/>
    <w:rsid w:val="005C35B0"/>
    <w:rsid w:val="005C728F"/>
    <w:rsid w:val="005D6F3C"/>
    <w:rsid w:val="005D726A"/>
    <w:rsid w:val="00615BF7"/>
    <w:rsid w:val="00643A87"/>
    <w:rsid w:val="0065117E"/>
    <w:rsid w:val="006C0338"/>
    <w:rsid w:val="00703C1D"/>
    <w:rsid w:val="00711F10"/>
    <w:rsid w:val="00715183"/>
    <w:rsid w:val="0071573C"/>
    <w:rsid w:val="007168A9"/>
    <w:rsid w:val="00730FD0"/>
    <w:rsid w:val="0075352C"/>
    <w:rsid w:val="007A4C2B"/>
    <w:rsid w:val="007A67B5"/>
    <w:rsid w:val="007B1118"/>
    <w:rsid w:val="007B7AC0"/>
    <w:rsid w:val="007E2D3C"/>
    <w:rsid w:val="007F5D8E"/>
    <w:rsid w:val="008012D5"/>
    <w:rsid w:val="008474F7"/>
    <w:rsid w:val="008A7949"/>
    <w:rsid w:val="008C3230"/>
    <w:rsid w:val="008D4D2D"/>
    <w:rsid w:val="00925545"/>
    <w:rsid w:val="00947678"/>
    <w:rsid w:val="00953EBE"/>
    <w:rsid w:val="00996C71"/>
    <w:rsid w:val="009D66F5"/>
    <w:rsid w:val="00A422EC"/>
    <w:rsid w:val="00A53FBE"/>
    <w:rsid w:val="00A80136"/>
    <w:rsid w:val="00A81131"/>
    <w:rsid w:val="00A83487"/>
    <w:rsid w:val="00AD5F28"/>
    <w:rsid w:val="00AD69D4"/>
    <w:rsid w:val="00AD7DF8"/>
    <w:rsid w:val="00AF4875"/>
    <w:rsid w:val="00B01FEF"/>
    <w:rsid w:val="00B75112"/>
    <w:rsid w:val="00B83F53"/>
    <w:rsid w:val="00B85A22"/>
    <w:rsid w:val="00BC4847"/>
    <w:rsid w:val="00BE3DE9"/>
    <w:rsid w:val="00BE64FB"/>
    <w:rsid w:val="00C144E1"/>
    <w:rsid w:val="00C532E7"/>
    <w:rsid w:val="00C8175C"/>
    <w:rsid w:val="00C95682"/>
    <w:rsid w:val="00CC5656"/>
    <w:rsid w:val="00CF307C"/>
    <w:rsid w:val="00D0432A"/>
    <w:rsid w:val="00D1775B"/>
    <w:rsid w:val="00D2225E"/>
    <w:rsid w:val="00D72AA4"/>
    <w:rsid w:val="00D7586C"/>
    <w:rsid w:val="00DB3A31"/>
    <w:rsid w:val="00DC2281"/>
    <w:rsid w:val="00E04855"/>
    <w:rsid w:val="00E35E01"/>
    <w:rsid w:val="00E82D04"/>
    <w:rsid w:val="00E90051"/>
    <w:rsid w:val="00F33C39"/>
    <w:rsid w:val="00F56AC5"/>
    <w:rsid w:val="00F86D56"/>
    <w:rsid w:val="00FD0A44"/>
    <w:rsid w:val="00FD57CA"/>
    <w:rsid w:val="00FD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5E506D"/>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character" w:styleId="UnresolvedMention">
    <w:name w:val="Unresolved Mention"/>
    <w:basedOn w:val="DefaultParagraphFont"/>
    <w:uiPriority w:val="99"/>
    <w:semiHidden/>
    <w:unhideWhenUsed/>
    <w:rsid w:val="005D6F3C"/>
    <w:rPr>
      <w:color w:val="605E5C"/>
      <w:shd w:val="clear" w:color="auto" w:fill="E1DFDD"/>
    </w:rPr>
  </w:style>
  <w:style w:type="paragraph" w:styleId="NormalWeb">
    <w:name w:val="Normal (Web)"/>
    <w:basedOn w:val="Normal"/>
    <w:uiPriority w:val="99"/>
    <w:unhideWhenUsed/>
    <w:rsid w:val="001658E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D0432A"/>
    <w:rPr>
      <w:sz w:val="16"/>
      <w:szCs w:val="16"/>
    </w:rPr>
  </w:style>
  <w:style w:type="paragraph" w:styleId="CommentText">
    <w:name w:val="annotation text"/>
    <w:basedOn w:val="Normal"/>
    <w:link w:val="CommentTextChar"/>
    <w:uiPriority w:val="99"/>
    <w:semiHidden/>
    <w:unhideWhenUsed/>
    <w:rsid w:val="00D0432A"/>
    <w:pPr>
      <w:spacing w:line="240" w:lineRule="auto"/>
    </w:pPr>
    <w:rPr>
      <w:sz w:val="20"/>
      <w:szCs w:val="20"/>
    </w:rPr>
  </w:style>
  <w:style w:type="character" w:customStyle="1" w:styleId="CommentTextChar">
    <w:name w:val="Comment Text Char"/>
    <w:basedOn w:val="DefaultParagraphFont"/>
    <w:link w:val="CommentText"/>
    <w:uiPriority w:val="99"/>
    <w:semiHidden/>
    <w:rsid w:val="00D0432A"/>
    <w:rPr>
      <w:sz w:val="20"/>
      <w:szCs w:val="20"/>
    </w:rPr>
  </w:style>
  <w:style w:type="paragraph" w:styleId="CommentSubject">
    <w:name w:val="annotation subject"/>
    <w:basedOn w:val="CommentText"/>
    <w:next w:val="CommentText"/>
    <w:link w:val="CommentSubjectChar"/>
    <w:uiPriority w:val="99"/>
    <w:semiHidden/>
    <w:unhideWhenUsed/>
    <w:rsid w:val="00D0432A"/>
    <w:rPr>
      <w:b/>
      <w:bCs/>
    </w:rPr>
  </w:style>
  <w:style w:type="character" w:customStyle="1" w:styleId="CommentSubjectChar">
    <w:name w:val="Comment Subject Char"/>
    <w:basedOn w:val="CommentTextChar"/>
    <w:link w:val="CommentSubject"/>
    <w:uiPriority w:val="99"/>
    <w:semiHidden/>
    <w:rsid w:val="00D0432A"/>
    <w:rPr>
      <w:b/>
      <w:bCs/>
      <w:sz w:val="20"/>
      <w:szCs w:val="20"/>
    </w:rPr>
  </w:style>
  <w:style w:type="paragraph" w:styleId="BalloonText">
    <w:name w:val="Balloon Text"/>
    <w:basedOn w:val="Normal"/>
    <w:link w:val="BalloonTextChar"/>
    <w:uiPriority w:val="99"/>
    <w:semiHidden/>
    <w:unhideWhenUsed/>
    <w:rsid w:val="00D04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3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10582">
      <w:bodyDiv w:val="1"/>
      <w:marLeft w:val="0"/>
      <w:marRight w:val="0"/>
      <w:marTop w:val="0"/>
      <w:marBottom w:val="0"/>
      <w:divBdr>
        <w:top w:val="none" w:sz="0" w:space="0" w:color="auto"/>
        <w:left w:val="none" w:sz="0" w:space="0" w:color="auto"/>
        <w:bottom w:val="none" w:sz="0" w:space="0" w:color="auto"/>
        <w:right w:val="none" w:sz="0" w:space="0" w:color="auto"/>
      </w:divBdr>
      <w:divsChild>
        <w:div w:id="599802004">
          <w:marLeft w:val="0"/>
          <w:marRight w:val="0"/>
          <w:marTop w:val="0"/>
          <w:marBottom w:val="0"/>
          <w:divBdr>
            <w:top w:val="none" w:sz="0" w:space="0" w:color="auto"/>
            <w:left w:val="none" w:sz="0" w:space="0" w:color="auto"/>
            <w:bottom w:val="none" w:sz="0" w:space="0" w:color="auto"/>
            <w:right w:val="none" w:sz="0" w:space="0" w:color="auto"/>
          </w:divBdr>
          <w:divsChild>
            <w:div w:id="1424378516">
              <w:marLeft w:val="0"/>
              <w:marRight w:val="0"/>
              <w:marTop w:val="0"/>
              <w:marBottom w:val="0"/>
              <w:divBdr>
                <w:top w:val="none" w:sz="0" w:space="0" w:color="auto"/>
                <w:left w:val="none" w:sz="0" w:space="0" w:color="auto"/>
                <w:bottom w:val="none" w:sz="0" w:space="0" w:color="auto"/>
                <w:right w:val="none" w:sz="0" w:space="0" w:color="auto"/>
              </w:divBdr>
              <w:divsChild>
                <w:div w:id="144392669">
                  <w:marLeft w:val="0"/>
                  <w:marRight w:val="0"/>
                  <w:marTop w:val="0"/>
                  <w:marBottom w:val="0"/>
                  <w:divBdr>
                    <w:top w:val="none" w:sz="0" w:space="0" w:color="auto"/>
                    <w:left w:val="none" w:sz="0" w:space="0" w:color="auto"/>
                    <w:bottom w:val="none" w:sz="0" w:space="0" w:color="auto"/>
                    <w:right w:val="none" w:sz="0" w:space="0" w:color="auto"/>
                  </w:divBdr>
                  <w:divsChild>
                    <w:div w:id="1541016267">
                      <w:marLeft w:val="0"/>
                      <w:marRight w:val="0"/>
                      <w:marTop w:val="0"/>
                      <w:marBottom w:val="0"/>
                      <w:divBdr>
                        <w:top w:val="none" w:sz="0" w:space="0" w:color="auto"/>
                        <w:left w:val="none" w:sz="0" w:space="0" w:color="auto"/>
                        <w:bottom w:val="none" w:sz="0" w:space="0" w:color="auto"/>
                        <w:right w:val="none" w:sz="0" w:space="0" w:color="auto"/>
                      </w:divBdr>
                      <w:divsChild>
                        <w:div w:id="2159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28118">
      <w:bodyDiv w:val="1"/>
      <w:marLeft w:val="0"/>
      <w:marRight w:val="0"/>
      <w:marTop w:val="0"/>
      <w:marBottom w:val="0"/>
      <w:divBdr>
        <w:top w:val="none" w:sz="0" w:space="0" w:color="auto"/>
        <w:left w:val="none" w:sz="0" w:space="0" w:color="auto"/>
        <w:bottom w:val="none" w:sz="0" w:space="0" w:color="auto"/>
        <w:right w:val="none" w:sz="0" w:space="0" w:color="auto"/>
      </w:divBdr>
      <w:divsChild>
        <w:div w:id="929697255">
          <w:marLeft w:val="0"/>
          <w:marRight w:val="0"/>
          <w:marTop w:val="0"/>
          <w:marBottom w:val="0"/>
          <w:divBdr>
            <w:top w:val="none" w:sz="0" w:space="0" w:color="auto"/>
            <w:left w:val="none" w:sz="0" w:space="0" w:color="auto"/>
            <w:bottom w:val="none" w:sz="0" w:space="0" w:color="auto"/>
            <w:right w:val="none" w:sz="0" w:space="0" w:color="auto"/>
          </w:divBdr>
          <w:divsChild>
            <w:div w:id="344867532">
              <w:marLeft w:val="0"/>
              <w:marRight w:val="0"/>
              <w:marTop w:val="0"/>
              <w:marBottom w:val="0"/>
              <w:divBdr>
                <w:top w:val="none" w:sz="0" w:space="0" w:color="auto"/>
                <w:left w:val="none" w:sz="0" w:space="0" w:color="auto"/>
                <w:bottom w:val="none" w:sz="0" w:space="0" w:color="auto"/>
                <w:right w:val="none" w:sz="0" w:space="0" w:color="auto"/>
              </w:divBdr>
              <w:divsChild>
                <w:div w:id="196087206">
                  <w:marLeft w:val="0"/>
                  <w:marRight w:val="0"/>
                  <w:marTop w:val="0"/>
                  <w:marBottom w:val="0"/>
                  <w:divBdr>
                    <w:top w:val="none" w:sz="0" w:space="0" w:color="auto"/>
                    <w:left w:val="none" w:sz="0" w:space="0" w:color="auto"/>
                    <w:bottom w:val="none" w:sz="0" w:space="0" w:color="auto"/>
                    <w:right w:val="none" w:sz="0" w:space="0" w:color="auto"/>
                  </w:divBdr>
                  <w:divsChild>
                    <w:div w:id="362747619">
                      <w:marLeft w:val="0"/>
                      <w:marRight w:val="0"/>
                      <w:marTop w:val="0"/>
                      <w:marBottom w:val="0"/>
                      <w:divBdr>
                        <w:top w:val="none" w:sz="0" w:space="0" w:color="auto"/>
                        <w:left w:val="none" w:sz="0" w:space="0" w:color="auto"/>
                        <w:bottom w:val="none" w:sz="0" w:space="0" w:color="auto"/>
                        <w:right w:val="none" w:sz="0" w:space="0" w:color="auto"/>
                      </w:divBdr>
                      <w:divsChild>
                        <w:div w:id="6536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sumer@hcq.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cq.org.au/wp-content/uploads/2015/12/Consumer-Remuneration-Rates-Dec-201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qld.gov.au/clinical-practice/database-tools/health-provider-portal/patient-resourc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linicalexcellence.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umer@hcq.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F0E37-B947-4FEB-80E8-0CF8514BB25C}">
  <ds:schemaRefs>
    <ds:schemaRef ds:uri="http://schemas.microsoft.com/sharepoint/v3/contenttype/forms"/>
  </ds:schemaRefs>
</ds:datastoreItem>
</file>

<file path=customXml/itemProps2.xml><?xml version="1.0" encoding="utf-8"?>
<ds:datastoreItem xmlns:ds="http://schemas.openxmlformats.org/officeDocument/2006/customXml" ds:itemID="{B5C3829F-0815-442C-8A44-A6C2FABD3C1F}"/>
</file>

<file path=customXml/itemProps3.xml><?xml version="1.0" encoding="utf-8"?>
<ds:datastoreItem xmlns:ds="http://schemas.openxmlformats.org/officeDocument/2006/customXml" ds:itemID="{606E7EE5-250A-4E01-9366-3DC97312194E}">
  <ds:schemaRefs>
    <ds:schemaRef ds:uri="http://purl.org/dc/elements/1.1/"/>
    <ds:schemaRef ds:uri="http://schemas.microsoft.com/office/2006/metadata/properties"/>
    <ds:schemaRef ds:uri="http://purl.org/dc/terms/"/>
    <ds:schemaRef ds:uri="http://schemas.openxmlformats.org/package/2006/metadata/core-properties"/>
    <ds:schemaRef ds:uri="4a3f3035-f87e-438f-bb96-ee02904c9a53"/>
    <ds:schemaRef ds:uri="http://schemas.microsoft.com/office/2006/documentManagement/types"/>
    <ds:schemaRef ds:uri="http://schemas.microsoft.com/office/infopath/2007/PartnerControls"/>
    <ds:schemaRef ds:uri="eb128cf6-12cd-4faf-a018-c621074b23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Chelsea Gourgaud</cp:lastModifiedBy>
  <cp:revision>18</cp:revision>
  <dcterms:created xsi:type="dcterms:W3CDTF">2020-10-22T01:35:00Z</dcterms:created>
  <dcterms:modified xsi:type="dcterms:W3CDTF">2020-10-22T01:43:00Z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