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16323" w14:textId="77777777" w:rsidR="007A67B5" w:rsidRDefault="00CF307C" w:rsidP="00F333BF">
      <w:pPr>
        <w:pStyle w:val="StaffH1"/>
        <w:pBdr>
          <w:bottom w:val="single" w:sz="4" w:space="1" w:color="9B0552"/>
        </w:pBdr>
        <w:spacing w:before="0"/>
        <w:jc w:val="center"/>
        <w:rPr>
          <w:sz w:val="36"/>
        </w:rPr>
      </w:pPr>
      <w:r>
        <w:rPr>
          <w:sz w:val="36"/>
        </w:rPr>
        <w:t xml:space="preserve"> </w:t>
      </w:r>
      <w:r w:rsidR="00BD1E14">
        <w:rPr>
          <w:sz w:val="36"/>
        </w:rPr>
        <w:t>Youth Residential Rehabilitation Service Advisory Committee</w:t>
      </w:r>
      <w:r w:rsidRPr="00CF307C">
        <w:rPr>
          <w:sz w:val="36"/>
        </w:rPr>
        <w:t xml:space="preserve"> </w:t>
      </w:r>
      <w:r w:rsidR="003C586A">
        <w:rPr>
          <w:sz w:val="36"/>
        </w:rPr>
        <w:t>Member</w:t>
      </w:r>
    </w:p>
    <w:p w14:paraId="0AF4EF7D" w14:textId="4C6C5AE0"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FA73D3">
        <w:rPr>
          <w:rFonts w:asciiTheme="minorHAnsi" w:hAnsiTheme="minorHAnsi" w:cstheme="minorHAnsi"/>
          <w:color w:val="auto"/>
          <w:sz w:val="22"/>
        </w:rPr>
        <w:t>Friday, 10 January 2020</w:t>
      </w:r>
    </w:p>
    <w:p w14:paraId="7194439B" w14:textId="54022850" w:rsidR="007A67B5" w:rsidRPr="007A67B5" w:rsidRDefault="009B2ACD" w:rsidP="003C586A">
      <w:pPr>
        <w:ind w:right="-23"/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 xml:space="preserve">Queensland </w:t>
      </w:r>
      <w:r w:rsidR="007A67B5" w:rsidRPr="007A67B5">
        <w:rPr>
          <w:rStyle w:val="Hyperlink"/>
          <w:bCs/>
          <w:color w:val="9B1D54"/>
          <w:sz w:val="28"/>
          <w:szCs w:val="28"/>
          <w:u w:val="none"/>
        </w:rPr>
        <w:t>Health</w:t>
      </w:r>
    </w:p>
    <w:p w14:paraId="3F034EDE" w14:textId="179F0941" w:rsidR="00F112EA" w:rsidRDefault="0011708E" w:rsidP="00F112EA">
      <w:pPr>
        <w:ind w:right="-23"/>
        <w:rPr>
          <w:b/>
        </w:rPr>
      </w:pPr>
      <w:r w:rsidRPr="00F112EA">
        <w:rPr>
          <w:b/>
        </w:rPr>
        <w:t xml:space="preserve">The </w:t>
      </w:r>
      <w:r w:rsidR="00BD1E14" w:rsidRPr="00F112EA">
        <w:rPr>
          <w:b/>
        </w:rPr>
        <w:t xml:space="preserve">Mental </w:t>
      </w:r>
      <w:r w:rsidR="008F7078" w:rsidRPr="00F112EA">
        <w:rPr>
          <w:b/>
        </w:rPr>
        <w:t>H</w:t>
      </w:r>
      <w:r w:rsidR="00BD1E14" w:rsidRPr="00F112EA">
        <w:rPr>
          <w:b/>
        </w:rPr>
        <w:t>ealth Alc</w:t>
      </w:r>
      <w:r w:rsidR="006B5265" w:rsidRPr="00F112EA">
        <w:rPr>
          <w:b/>
        </w:rPr>
        <w:t>o</w:t>
      </w:r>
      <w:r w:rsidR="00BD1E14" w:rsidRPr="00F112EA">
        <w:rPr>
          <w:b/>
        </w:rPr>
        <w:t xml:space="preserve">hol and </w:t>
      </w:r>
      <w:r w:rsidR="006B5265" w:rsidRPr="00F112EA">
        <w:rPr>
          <w:b/>
        </w:rPr>
        <w:t>O</w:t>
      </w:r>
      <w:r w:rsidR="00BD1E14" w:rsidRPr="00F112EA">
        <w:rPr>
          <w:b/>
        </w:rPr>
        <w:t xml:space="preserve">ther Drugs </w:t>
      </w:r>
      <w:r w:rsidR="00193530" w:rsidRPr="00F112EA">
        <w:rPr>
          <w:b/>
        </w:rPr>
        <w:t>B</w:t>
      </w:r>
      <w:r w:rsidR="00BD1E14" w:rsidRPr="00F112EA">
        <w:rPr>
          <w:b/>
        </w:rPr>
        <w:t xml:space="preserve">ranch (MHAODB), </w:t>
      </w:r>
      <w:r w:rsidR="009B6373">
        <w:rPr>
          <w:b/>
        </w:rPr>
        <w:t xml:space="preserve">Clinical Excellence Queensland </w:t>
      </w:r>
      <w:r w:rsidR="008D2AC2" w:rsidRPr="00F112EA">
        <w:rPr>
          <w:b/>
        </w:rPr>
        <w:t xml:space="preserve">of </w:t>
      </w:r>
      <w:r w:rsidR="00252D1C" w:rsidRPr="00F112EA">
        <w:rPr>
          <w:b/>
        </w:rPr>
        <w:t>Health</w:t>
      </w:r>
      <w:r w:rsidRPr="00F112EA">
        <w:rPr>
          <w:b/>
        </w:rPr>
        <w:t xml:space="preserve"> </w:t>
      </w:r>
      <w:r w:rsidRPr="003F34D9">
        <w:rPr>
          <w:b/>
          <w:u w:val="single"/>
        </w:rPr>
        <w:t xml:space="preserve">is </w:t>
      </w:r>
      <w:r w:rsidR="00F112EA" w:rsidRPr="003F34D9">
        <w:rPr>
          <w:b/>
          <w:u w:val="single"/>
        </w:rPr>
        <w:t xml:space="preserve">seeking </w:t>
      </w:r>
      <w:r w:rsidR="00AB7FCA" w:rsidRPr="003F34D9">
        <w:rPr>
          <w:b/>
          <w:u w:val="single"/>
        </w:rPr>
        <w:t xml:space="preserve">one mental health consumer representative and one carer </w:t>
      </w:r>
      <w:r w:rsidR="009B6373" w:rsidRPr="003F34D9">
        <w:rPr>
          <w:b/>
          <w:u w:val="single"/>
        </w:rPr>
        <w:t>representative</w:t>
      </w:r>
      <w:r w:rsidR="009B6373">
        <w:rPr>
          <w:b/>
        </w:rPr>
        <w:t xml:space="preserve"> </w:t>
      </w:r>
      <w:r w:rsidR="009B6373" w:rsidRPr="00F112EA">
        <w:rPr>
          <w:b/>
        </w:rPr>
        <w:t>to</w:t>
      </w:r>
      <w:r w:rsidR="00F112EA" w:rsidRPr="00F112EA">
        <w:rPr>
          <w:b/>
        </w:rPr>
        <w:t xml:space="preserve"> participate </w:t>
      </w:r>
      <w:r w:rsidR="009B6373">
        <w:rPr>
          <w:b/>
        </w:rPr>
        <w:t xml:space="preserve">as members </w:t>
      </w:r>
      <w:r w:rsidR="00F112EA" w:rsidRPr="00F112EA">
        <w:rPr>
          <w:b/>
        </w:rPr>
        <w:t xml:space="preserve">on the Youth Residential Rehabilitation Service (YRRS) Advisory Committee (the Committee). </w:t>
      </w:r>
    </w:p>
    <w:p w14:paraId="5744CCD3" w14:textId="3F2CAE13" w:rsidR="00F112EA" w:rsidRDefault="00F112EA" w:rsidP="00F112EA">
      <w:pPr>
        <w:ind w:right="-23"/>
        <w:rPr>
          <w:b/>
        </w:rPr>
      </w:pPr>
      <w:r>
        <w:rPr>
          <w:b/>
        </w:rPr>
        <w:t xml:space="preserve">We are seeking expressions of interests from: </w:t>
      </w:r>
    </w:p>
    <w:p w14:paraId="301EF807" w14:textId="6E8D11A4" w:rsidR="00F112EA" w:rsidRPr="00F112EA" w:rsidRDefault="00F112EA" w:rsidP="00F112EA">
      <w:pPr>
        <w:pStyle w:val="ListParagraph"/>
        <w:numPr>
          <w:ilvl w:val="0"/>
          <w:numId w:val="11"/>
        </w:numPr>
        <w:ind w:right="-23"/>
        <w:rPr>
          <w:b/>
        </w:rPr>
      </w:pPr>
      <w:r w:rsidRPr="00F112EA">
        <w:rPr>
          <w:b/>
        </w:rPr>
        <w:t xml:space="preserve">A consumer with a lived experience </w:t>
      </w:r>
      <w:r>
        <w:rPr>
          <w:b/>
        </w:rPr>
        <w:t xml:space="preserve">of accessing a </w:t>
      </w:r>
      <w:r w:rsidRPr="00F112EA">
        <w:rPr>
          <w:b/>
        </w:rPr>
        <w:t>Youth Residential Rehabilitation Service</w:t>
      </w:r>
      <w:r w:rsidR="00D66DE7">
        <w:rPr>
          <w:b/>
        </w:rPr>
        <w:t xml:space="preserve"> or other child and youth mental health service</w:t>
      </w:r>
      <w:r w:rsidR="009B6373">
        <w:rPr>
          <w:b/>
        </w:rPr>
        <w:t xml:space="preserve"> in Queensland Health.</w:t>
      </w:r>
    </w:p>
    <w:p w14:paraId="478BA446" w14:textId="5AAAD6F9" w:rsidR="00F112EA" w:rsidRDefault="00F112EA" w:rsidP="00AC3447">
      <w:pPr>
        <w:pStyle w:val="ListParagraph"/>
        <w:numPr>
          <w:ilvl w:val="0"/>
          <w:numId w:val="11"/>
        </w:numPr>
        <w:rPr>
          <w:b/>
        </w:rPr>
      </w:pPr>
      <w:r w:rsidRPr="00F112EA">
        <w:rPr>
          <w:b/>
        </w:rPr>
        <w:t>A carer with a lived experience of caring for a person who has accessed</w:t>
      </w:r>
      <w:r w:rsidRPr="00F112EA">
        <w:t xml:space="preserve"> </w:t>
      </w:r>
      <w:r w:rsidRPr="00F112EA">
        <w:rPr>
          <w:b/>
        </w:rPr>
        <w:t>Youth Residential Rehabilitation Service</w:t>
      </w:r>
      <w:r w:rsidR="00D66DE7">
        <w:rPr>
          <w:b/>
        </w:rPr>
        <w:t xml:space="preserve"> or other child and youth mental health service</w:t>
      </w:r>
      <w:r w:rsidR="009B6373">
        <w:rPr>
          <w:b/>
        </w:rPr>
        <w:t xml:space="preserve"> in Queensland Health.</w:t>
      </w:r>
    </w:p>
    <w:p w14:paraId="7B3750DB" w14:textId="77777777" w:rsidR="00AC3447" w:rsidRPr="009B6373" w:rsidRDefault="00AC3447" w:rsidP="009B6373">
      <w:pPr>
        <w:ind w:right="-23"/>
        <w:rPr>
          <w:rStyle w:val="Hyperlink"/>
          <w:bCs/>
          <w:color w:val="9B1D54"/>
          <w:sz w:val="28"/>
          <w:szCs w:val="28"/>
          <w:u w:val="none"/>
        </w:rPr>
      </w:pPr>
    </w:p>
    <w:p w14:paraId="6DE6468E" w14:textId="2A03ABFC" w:rsidR="005B42BA" w:rsidRPr="009B6373" w:rsidRDefault="005B42BA" w:rsidP="009B6373">
      <w:pPr>
        <w:ind w:right="-23"/>
        <w:rPr>
          <w:rStyle w:val="Hyperlink"/>
          <w:bCs/>
          <w:color w:val="9B1D54"/>
          <w:sz w:val="28"/>
          <w:szCs w:val="28"/>
          <w:u w:val="none"/>
        </w:rPr>
      </w:pPr>
      <w:r w:rsidRPr="009B6373">
        <w:rPr>
          <w:rStyle w:val="Hyperlink"/>
          <w:bCs/>
          <w:color w:val="9B1D54"/>
          <w:sz w:val="28"/>
          <w:szCs w:val="28"/>
          <w:u w:val="none"/>
        </w:rPr>
        <w:t xml:space="preserve">What is </w:t>
      </w:r>
      <w:r w:rsidR="0050299A" w:rsidRPr="009B6373">
        <w:rPr>
          <w:rStyle w:val="Hyperlink"/>
          <w:bCs/>
          <w:color w:val="9B1D54"/>
          <w:sz w:val="28"/>
          <w:szCs w:val="28"/>
          <w:u w:val="none"/>
        </w:rPr>
        <w:t>the Youth Residential Rehabilitation Service (YRRS)</w:t>
      </w:r>
    </w:p>
    <w:p w14:paraId="779162A9" w14:textId="7234C7EA" w:rsidR="006B5265" w:rsidRDefault="006B5265" w:rsidP="003C586A">
      <w:pPr>
        <w:spacing w:after="120" w:line="276" w:lineRule="auto"/>
        <w:ind w:right="-23"/>
        <w:jc w:val="both"/>
        <w:rPr>
          <w:rFonts w:cs="Arial"/>
        </w:rPr>
      </w:pPr>
      <w:r>
        <w:rPr>
          <w:rFonts w:cs="Arial"/>
        </w:rPr>
        <w:t>The</w:t>
      </w:r>
      <w:r w:rsidR="00252D1C">
        <w:rPr>
          <w:rFonts w:cs="Arial"/>
        </w:rPr>
        <w:t xml:space="preserve"> </w:t>
      </w:r>
      <w:r>
        <w:rPr>
          <w:rFonts w:cs="Arial"/>
        </w:rPr>
        <w:t>YRRS offers extended (up to 12 months) residential and rehabilitation support for young people aged 16-21 years with severe and complex mental illness impacting on their capacity to live independently in the community.</w:t>
      </w:r>
    </w:p>
    <w:p w14:paraId="1F82F192" w14:textId="77777777" w:rsidR="006B5265" w:rsidRDefault="006B5265" w:rsidP="003C586A">
      <w:pPr>
        <w:spacing w:after="120" w:line="276" w:lineRule="auto"/>
        <w:ind w:right="-23"/>
        <w:jc w:val="both"/>
        <w:rPr>
          <w:rFonts w:cs="Arial"/>
        </w:rPr>
      </w:pPr>
      <w:r>
        <w:rPr>
          <w:rFonts w:cs="Arial"/>
        </w:rPr>
        <w:t xml:space="preserve">It is aimed at young people who require additional support and life skills to transition back to the family, community or independent living and are likely to benefit from extended care </w:t>
      </w:r>
      <w:r w:rsidRPr="007D40FA">
        <w:rPr>
          <w:rFonts w:cs="Arial"/>
        </w:rPr>
        <w:t xml:space="preserve">in a rehabilitative and residential environment in the community, 24 hours a day, 7 days a </w:t>
      </w:r>
      <w:r>
        <w:rPr>
          <w:rFonts w:cs="Arial"/>
        </w:rPr>
        <w:t>week.</w:t>
      </w:r>
    </w:p>
    <w:p w14:paraId="7D7A3165" w14:textId="02149F43" w:rsidR="00EF2F61" w:rsidRDefault="00EF2F61" w:rsidP="006B5265">
      <w:pPr>
        <w:spacing w:after="120" w:line="276" w:lineRule="auto"/>
        <w:jc w:val="both"/>
        <w:rPr>
          <w:rFonts w:cs="Arial"/>
        </w:rPr>
      </w:pPr>
      <w:r w:rsidRPr="008971D6">
        <w:rPr>
          <w:rFonts w:cs="Arial"/>
        </w:rPr>
        <w:t>The YRRS operate</w:t>
      </w:r>
      <w:r w:rsidR="009B6373">
        <w:rPr>
          <w:rFonts w:cs="Arial"/>
        </w:rPr>
        <w:t>s</w:t>
      </w:r>
      <w:r w:rsidRPr="008971D6">
        <w:rPr>
          <w:rFonts w:cs="Arial"/>
        </w:rPr>
        <w:t xml:space="preserve"> as a collaborative and integrated model and support</w:t>
      </w:r>
      <w:r w:rsidR="009B6373">
        <w:rPr>
          <w:rFonts w:cs="Arial"/>
        </w:rPr>
        <w:t>s</w:t>
      </w:r>
      <w:r w:rsidRPr="008971D6">
        <w:rPr>
          <w:rFonts w:cs="Arial"/>
        </w:rPr>
        <w:t xml:space="preserve"> active engagement with a range of service providers to meet the mental health and well-being needs of the young person. Strong links </w:t>
      </w:r>
      <w:r w:rsidR="009B6373">
        <w:rPr>
          <w:rFonts w:cs="Arial"/>
        </w:rPr>
        <w:t xml:space="preserve">are maintained </w:t>
      </w:r>
      <w:r w:rsidRPr="008971D6">
        <w:rPr>
          <w:rFonts w:cs="Arial"/>
        </w:rPr>
        <w:t>with local H</w:t>
      </w:r>
      <w:r w:rsidR="00252D1C">
        <w:rPr>
          <w:rFonts w:cs="Arial"/>
        </w:rPr>
        <w:t>ospital and Health S</w:t>
      </w:r>
      <w:r w:rsidRPr="008971D6">
        <w:rPr>
          <w:rFonts w:cs="Arial"/>
        </w:rPr>
        <w:t>ervices and other clinical and non-clinical community support services including; housing, cultural services, alongside education and vocational support</w:t>
      </w:r>
      <w:r w:rsidRPr="008A7C71">
        <w:rPr>
          <w:rFonts w:cs="Arial"/>
        </w:rPr>
        <w:t xml:space="preserve"> </w:t>
      </w:r>
      <w:r w:rsidR="009B6373">
        <w:rPr>
          <w:rFonts w:cs="Arial"/>
        </w:rPr>
        <w:t xml:space="preserve">which can be accessed </w:t>
      </w:r>
      <w:r w:rsidRPr="008A7C71">
        <w:rPr>
          <w:rFonts w:cs="Arial"/>
        </w:rPr>
        <w:t xml:space="preserve">to assist the young person to transition independently </w:t>
      </w:r>
      <w:r w:rsidR="00252D1C">
        <w:rPr>
          <w:rFonts w:cs="Arial"/>
        </w:rPr>
        <w:t xml:space="preserve">into the </w:t>
      </w:r>
      <w:r w:rsidRPr="008A7C71">
        <w:rPr>
          <w:rFonts w:cs="Arial"/>
        </w:rPr>
        <w:t>community</w:t>
      </w:r>
      <w:r w:rsidR="00252D1C">
        <w:rPr>
          <w:rFonts w:cs="Arial"/>
        </w:rPr>
        <w:t>.</w:t>
      </w:r>
    </w:p>
    <w:p w14:paraId="53C5FB35" w14:textId="367CFEB2" w:rsidR="006B5265" w:rsidRDefault="006B5265" w:rsidP="006B5265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 xml:space="preserve">There are currently five YRR Units (YRRUs) located across Queensland </w:t>
      </w:r>
      <w:r w:rsidR="00252D1C">
        <w:rPr>
          <w:rFonts w:cs="Arial"/>
        </w:rPr>
        <w:t>– two in</w:t>
      </w:r>
      <w:r w:rsidR="009B6373">
        <w:rPr>
          <w:rFonts w:cs="Arial"/>
        </w:rPr>
        <w:t xml:space="preserve"> both</w:t>
      </w:r>
      <w:r w:rsidR="00252D1C">
        <w:rPr>
          <w:rFonts w:cs="Arial"/>
        </w:rPr>
        <w:t xml:space="preserve"> </w:t>
      </w:r>
      <w:r>
        <w:rPr>
          <w:rFonts w:cs="Arial"/>
        </w:rPr>
        <w:t>Townsville</w:t>
      </w:r>
      <w:r w:rsidR="00252D1C">
        <w:rPr>
          <w:rFonts w:cs="Arial"/>
        </w:rPr>
        <w:t xml:space="preserve"> (Annandale and Aikenvale) and Brisbane (Aspley and Greenslopes)</w:t>
      </w:r>
      <w:r>
        <w:rPr>
          <w:rFonts w:cs="Arial"/>
        </w:rPr>
        <w:t xml:space="preserve"> </w:t>
      </w:r>
      <w:r w:rsidR="00252D1C">
        <w:rPr>
          <w:rFonts w:cs="Arial"/>
        </w:rPr>
        <w:t>and one in Cairns</w:t>
      </w:r>
      <w:r>
        <w:rPr>
          <w:rFonts w:cs="Arial"/>
        </w:rPr>
        <w:t xml:space="preserve">. The YRRUs are operated by non-government organisations (NGOs) that provide non-clinical mental health care to the young person, including facilitation of a localised Life Skills program. </w:t>
      </w:r>
    </w:p>
    <w:p w14:paraId="469A477B" w14:textId="77777777" w:rsidR="009B6373" w:rsidRDefault="009B6373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</w:p>
    <w:p w14:paraId="69BAAD4E" w14:textId="77777777" w:rsidR="009B6373" w:rsidRDefault="009B6373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</w:p>
    <w:p w14:paraId="6D43027C" w14:textId="27B51A32" w:rsidR="0011708E" w:rsidRPr="006B5265" w:rsidRDefault="007A67B5" w:rsidP="007A67B5">
      <w:pPr>
        <w:ind w:right="-755"/>
        <w:rPr>
          <w:rStyle w:val="Hyperlink"/>
          <w:b/>
          <w:color w:val="auto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lastRenderedPageBreak/>
        <w:t>Purpose</w:t>
      </w:r>
    </w:p>
    <w:p w14:paraId="3EC32DE8" w14:textId="77777777" w:rsidR="008F7078" w:rsidRDefault="00252D1C" w:rsidP="009B6373">
      <w:pPr>
        <w:spacing w:after="0"/>
        <w:jc w:val="both"/>
      </w:pPr>
      <w:r>
        <w:rPr>
          <w:rFonts w:cs="Arial"/>
        </w:rPr>
        <w:t xml:space="preserve">The Committee </w:t>
      </w:r>
      <w:r w:rsidR="008F7078">
        <w:rPr>
          <w:rFonts w:cs="Arial"/>
        </w:rPr>
        <w:t xml:space="preserve">was established </w:t>
      </w:r>
      <w:r>
        <w:rPr>
          <w:rFonts w:cs="Arial"/>
        </w:rPr>
        <w:t>by the</w:t>
      </w:r>
      <w:r w:rsidR="008F7078">
        <w:rPr>
          <w:rFonts w:cs="Arial"/>
        </w:rPr>
        <w:t xml:space="preserve"> MHAODB in October 2019 to support the YRRS program of work including:</w:t>
      </w:r>
    </w:p>
    <w:p w14:paraId="60C4F59F" w14:textId="77777777" w:rsidR="008F7078" w:rsidRDefault="008F7078" w:rsidP="008F7078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40" w:lineRule="atLeast"/>
        <w:contextualSpacing/>
        <w:jc w:val="both"/>
        <w:textAlignment w:val="center"/>
        <w:rPr>
          <w:rFonts w:cs="Arial"/>
        </w:rPr>
      </w:pPr>
      <w:r>
        <w:rPr>
          <w:rFonts w:cs="Arial"/>
        </w:rPr>
        <w:t xml:space="preserve">Supporting </w:t>
      </w:r>
      <w:r w:rsidRPr="00C054B0">
        <w:rPr>
          <w:rFonts w:cs="Arial"/>
        </w:rPr>
        <w:t xml:space="preserve">service development activities </w:t>
      </w:r>
    </w:p>
    <w:p w14:paraId="7F0FB484" w14:textId="77777777" w:rsidR="008F7078" w:rsidRDefault="008F7078" w:rsidP="009B6373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40" w:lineRule="atLeast"/>
        <w:contextualSpacing/>
        <w:jc w:val="both"/>
        <w:textAlignment w:val="center"/>
        <w:rPr>
          <w:rFonts w:cs="Arial"/>
        </w:rPr>
      </w:pPr>
      <w:r>
        <w:rPr>
          <w:rFonts w:cs="Arial"/>
        </w:rPr>
        <w:t>Advising on the fidelity of the</w:t>
      </w:r>
      <w:r w:rsidRPr="00287125">
        <w:rPr>
          <w:rFonts w:cs="Arial"/>
        </w:rPr>
        <w:t xml:space="preserve"> YRRS Model of Service </w:t>
      </w:r>
    </w:p>
    <w:p w14:paraId="188D3167" w14:textId="77777777" w:rsidR="008F7078" w:rsidRPr="00287125" w:rsidRDefault="008F7078" w:rsidP="009B6373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40" w:lineRule="atLeast"/>
        <w:contextualSpacing/>
        <w:jc w:val="both"/>
        <w:textAlignment w:val="center"/>
        <w:rPr>
          <w:rFonts w:cs="Arial"/>
        </w:rPr>
      </w:pPr>
      <w:r w:rsidRPr="00C054B0">
        <w:rPr>
          <w:rFonts w:cs="Arial"/>
        </w:rPr>
        <w:t>Identification and escalation of risks</w:t>
      </w:r>
      <w:r>
        <w:rPr>
          <w:rFonts w:cs="Arial"/>
        </w:rPr>
        <w:t xml:space="preserve"> </w:t>
      </w:r>
      <w:r w:rsidR="00252D1C">
        <w:rPr>
          <w:rFonts w:cs="Arial"/>
        </w:rPr>
        <w:t>and</w:t>
      </w:r>
    </w:p>
    <w:p w14:paraId="7BAD0339" w14:textId="77777777" w:rsidR="008F7078" w:rsidRDefault="008F7078" w:rsidP="009B6373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40" w:lineRule="atLeast"/>
        <w:contextualSpacing/>
        <w:jc w:val="both"/>
        <w:textAlignment w:val="center"/>
        <w:rPr>
          <w:rFonts w:cs="Arial"/>
        </w:rPr>
      </w:pPr>
      <w:r>
        <w:rPr>
          <w:rFonts w:cs="Arial"/>
        </w:rPr>
        <w:t xml:space="preserve">Participation in </w:t>
      </w:r>
      <w:r w:rsidRPr="00287125">
        <w:rPr>
          <w:rFonts w:cs="Arial"/>
        </w:rPr>
        <w:t>evaluation activities</w:t>
      </w:r>
      <w:r>
        <w:rPr>
          <w:rFonts w:cs="Arial"/>
        </w:rPr>
        <w:t>.</w:t>
      </w:r>
    </w:p>
    <w:p w14:paraId="3761947F" w14:textId="77777777" w:rsidR="0011708E" w:rsidRDefault="008F7078" w:rsidP="0011708E">
      <w:pPr>
        <w:ind w:right="-755"/>
      </w:pPr>
      <w:r>
        <w:t xml:space="preserve">The Committee membership includes representatives from </w:t>
      </w:r>
      <w:r w:rsidR="00252D1C">
        <w:t>Queensland Health including</w:t>
      </w:r>
      <w:r>
        <w:t xml:space="preserve"> Hospital and Health Services, and non-government organisations. </w:t>
      </w:r>
    </w:p>
    <w:p w14:paraId="358AB077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Role of the consumer</w:t>
      </w:r>
      <w:r w:rsidR="00252D1C">
        <w:rPr>
          <w:rStyle w:val="Hyperlink"/>
          <w:bCs/>
          <w:color w:val="9B1D54"/>
          <w:sz w:val="28"/>
          <w:szCs w:val="28"/>
          <w:u w:val="none"/>
        </w:rPr>
        <w:t>/carer member</w:t>
      </w:r>
    </w:p>
    <w:p w14:paraId="24A0A763" w14:textId="23E929EC" w:rsidR="00EF2F61" w:rsidRPr="00EF2F61" w:rsidRDefault="00EF2F61" w:rsidP="00EF2F61">
      <w:pPr>
        <w:jc w:val="both"/>
        <w:rPr>
          <w:rFonts w:cs="Arial"/>
        </w:rPr>
      </w:pPr>
      <w:r w:rsidRPr="00EF2F61">
        <w:rPr>
          <w:rFonts w:cs="Arial"/>
        </w:rPr>
        <w:t>Consumer and carer members have equal standing to other members o</w:t>
      </w:r>
      <w:r w:rsidR="009B6373">
        <w:rPr>
          <w:rFonts w:cs="Arial"/>
        </w:rPr>
        <w:t>n</w:t>
      </w:r>
      <w:r w:rsidRPr="00EF2F61">
        <w:rPr>
          <w:rFonts w:cs="Arial"/>
        </w:rPr>
        <w:t xml:space="preserve"> the Committee and contribute their lived experience (including knowledge of the experience of mental illness and navigating health systems and services) to </w:t>
      </w:r>
      <w:r w:rsidR="00252D1C">
        <w:rPr>
          <w:rFonts w:cs="Arial"/>
        </w:rPr>
        <w:t xml:space="preserve">facilitate </w:t>
      </w:r>
      <w:r w:rsidRPr="00EF2F61">
        <w:rPr>
          <w:rFonts w:cs="Arial"/>
        </w:rPr>
        <w:t xml:space="preserve">service </w:t>
      </w:r>
      <w:r w:rsidR="00252D1C">
        <w:rPr>
          <w:rFonts w:cs="Arial"/>
        </w:rPr>
        <w:t>development activities</w:t>
      </w:r>
      <w:r w:rsidRPr="00EF2F61">
        <w:rPr>
          <w:rFonts w:cs="Arial"/>
        </w:rPr>
        <w:t xml:space="preserve"> associated with YRRS</w:t>
      </w:r>
      <w:r w:rsidR="009B6373">
        <w:rPr>
          <w:rFonts w:cs="Arial"/>
        </w:rPr>
        <w:t xml:space="preserve"> program of work</w:t>
      </w:r>
      <w:r w:rsidRPr="00EF2F61">
        <w:rPr>
          <w:rFonts w:cs="Arial"/>
        </w:rPr>
        <w:t xml:space="preserve">. </w:t>
      </w:r>
    </w:p>
    <w:p w14:paraId="56638884" w14:textId="77777777" w:rsidR="009B6373" w:rsidRDefault="00252D1C" w:rsidP="009B6373">
      <w:pPr>
        <w:spacing w:after="0"/>
        <w:jc w:val="both"/>
      </w:pPr>
      <w:r>
        <w:t>The</w:t>
      </w:r>
      <w:r w:rsidR="00340D95">
        <w:t xml:space="preserve"> consumer and carer representatives </w:t>
      </w:r>
      <w:r w:rsidR="00EF2F61">
        <w:t>will</w:t>
      </w:r>
      <w:r w:rsidR="009B6373">
        <w:t>:</w:t>
      </w:r>
    </w:p>
    <w:p w14:paraId="75DFE0DF" w14:textId="31890975" w:rsidR="009B6373" w:rsidRPr="009B6373" w:rsidRDefault="000A1C45" w:rsidP="009B6373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40" w:lineRule="atLeast"/>
        <w:contextualSpacing/>
        <w:jc w:val="both"/>
        <w:textAlignment w:val="center"/>
        <w:rPr>
          <w:rFonts w:cs="Arial"/>
        </w:rPr>
      </w:pPr>
      <w:r w:rsidRPr="000A1C45">
        <w:t>receive information</w:t>
      </w:r>
      <w:r w:rsidR="009B6373">
        <w:t xml:space="preserve"> </w:t>
      </w:r>
      <w:r w:rsidR="009B6373" w:rsidRPr="009B6373">
        <w:rPr>
          <w:rFonts w:cs="Arial"/>
        </w:rPr>
        <w:t>from the Committee</w:t>
      </w:r>
    </w:p>
    <w:p w14:paraId="3E6B5276" w14:textId="77777777" w:rsidR="009B6373" w:rsidRPr="009B6373" w:rsidRDefault="000A1C45" w:rsidP="009B6373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40" w:lineRule="atLeast"/>
        <w:contextualSpacing/>
        <w:jc w:val="both"/>
        <w:textAlignment w:val="center"/>
        <w:rPr>
          <w:rFonts w:cs="Arial"/>
        </w:rPr>
      </w:pPr>
      <w:r w:rsidRPr="009B6373">
        <w:rPr>
          <w:rFonts w:cs="Arial"/>
        </w:rPr>
        <w:t xml:space="preserve">provide information and feedback to the </w:t>
      </w:r>
      <w:r w:rsidR="00252D1C" w:rsidRPr="009B6373">
        <w:rPr>
          <w:rFonts w:cs="Arial"/>
        </w:rPr>
        <w:t>Committee</w:t>
      </w:r>
    </w:p>
    <w:p w14:paraId="1C8A0EE4" w14:textId="77777777" w:rsidR="009B6373" w:rsidRPr="009B6373" w:rsidRDefault="000A1C45" w:rsidP="009B6373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40" w:lineRule="atLeast"/>
        <w:contextualSpacing/>
        <w:jc w:val="both"/>
        <w:textAlignment w:val="center"/>
        <w:rPr>
          <w:rFonts w:cs="Arial"/>
        </w:rPr>
      </w:pPr>
      <w:r w:rsidRPr="009B6373">
        <w:rPr>
          <w:rFonts w:cs="Arial"/>
        </w:rPr>
        <w:t xml:space="preserve">provide direct advice to inform decisions, </w:t>
      </w:r>
      <w:r w:rsidR="00252D1C" w:rsidRPr="009B6373">
        <w:rPr>
          <w:rFonts w:cs="Arial"/>
        </w:rPr>
        <w:t xml:space="preserve">and </w:t>
      </w:r>
    </w:p>
    <w:p w14:paraId="424258DB" w14:textId="152DE3D5" w:rsidR="00AD7DF8" w:rsidRPr="009B6373" w:rsidRDefault="000A1C45" w:rsidP="009B6373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40" w:lineRule="atLeast"/>
        <w:contextualSpacing/>
        <w:jc w:val="both"/>
        <w:textAlignment w:val="center"/>
        <w:rPr>
          <w:rFonts w:cs="Arial"/>
        </w:rPr>
      </w:pPr>
      <w:r w:rsidRPr="009B6373">
        <w:rPr>
          <w:rFonts w:cs="Arial"/>
        </w:rPr>
        <w:t>provide feedback to influence future solutions</w:t>
      </w:r>
      <w:r w:rsidR="00EF2F61" w:rsidRPr="009B6373">
        <w:rPr>
          <w:rFonts w:cs="Arial"/>
        </w:rPr>
        <w:t>.</w:t>
      </w:r>
      <w:r w:rsidR="00493227" w:rsidRPr="009B6373">
        <w:rPr>
          <w:rFonts w:cs="Arial"/>
        </w:rPr>
        <w:t xml:space="preserve"> </w:t>
      </w:r>
    </w:p>
    <w:p w14:paraId="0657A5E0" w14:textId="2851A64E" w:rsidR="007A67B5" w:rsidRPr="00493227" w:rsidRDefault="007A67B5" w:rsidP="009B6373">
      <w:pPr>
        <w:spacing w:before="120"/>
        <w:ind w:right="-754"/>
        <w:rPr>
          <w:rStyle w:val="Hyperlink"/>
          <w:color w:val="auto"/>
          <w:u w:val="none"/>
        </w:rPr>
      </w:pPr>
      <w:r w:rsidRPr="00C65182">
        <w:t>The role of the successful applicant</w:t>
      </w:r>
      <w:r w:rsidR="00F112EA">
        <w:t>s</w:t>
      </w:r>
      <w:r w:rsidRPr="00C65182">
        <w:t xml:space="preserve"> </w:t>
      </w:r>
      <w:r>
        <w:t xml:space="preserve">will be to attend </w:t>
      </w:r>
      <w:r w:rsidR="00252D1C">
        <w:t xml:space="preserve">and actively participate in </w:t>
      </w:r>
      <w:r w:rsidRPr="00C65182">
        <w:t>all Committee</w:t>
      </w:r>
      <w:r>
        <w:t xml:space="preserve"> meetings and </w:t>
      </w:r>
      <w:r w:rsidR="00252D1C">
        <w:t xml:space="preserve">associated </w:t>
      </w:r>
      <w:r w:rsidRPr="00C65182">
        <w:t xml:space="preserve">Committee activities such as </w:t>
      </w:r>
      <w:r>
        <w:t xml:space="preserve">pre-meeting reading, </w:t>
      </w:r>
      <w:r w:rsidR="00252D1C">
        <w:t xml:space="preserve">pre-briefings, </w:t>
      </w:r>
      <w:r>
        <w:t>discussions, provision of feedback and advice</w:t>
      </w:r>
      <w:r w:rsidR="009B6373">
        <w:t>,</w:t>
      </w:r>
      <w:r w:rsidR="00252D1C">
        <w:t xml:space="preserve"> and annual forums as appropriate</w:t>
      </w:r>
      <w:r>
        <w:t xml:space="preserve">. </w:t>
      </w:r>
    </w:p>
    <w:p w14:paraId="6B832D75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14:paraId="2273CC5B" w14:textId="78B7BD4F" w:rsidR="00EF2F61" w:rsidRDefault="005A08BE" w:rsidP="005A08BE">
      <w:pPr>
        <w:ind w:right="-755"/>
      </w:pPr>
      <w:r>
        <w:t xml:space="preserve">This opportunity would </w:t>
      </w:r>
      <w:r w:rsidR="00EF2F61">
        <w:t xml:space="preserve">ideally </w:t>
      </w:r>
      <w:r>
        <w:t xml:space="preserve">suit a consumer </w:t>
      </w:r>
      <w:r w:rsidR="0046616E">
        <w:t xml:space="preserve">and </w:t>
      </w:r>
      <w:r>
        <w:t>or carer representative with committee experience, either at the Hospital and Health Service, or Statewide level</w:t>
      </w:r>
      <w:r w:rsidR="00EF2F61">
        <w:t xml:space="preserve"> </w:t>
      </w:r>
      <w:r w:rsidR="00252D1C">
        <w:t xml:space="preserve">with </w:t>
      </w:r>
      <w:r w:rsidR="00EF2F61">
        <w:t xml:space="preserve">an interest </w:t>
      </w:r>
      <w:r w:rsidR="00252D1C">
        <w:t xml:space="preserve">and some knowledge of </w:t>
      </w:r>
      <w:r w:rsidR="00F333BF">
        <w:t xml:space="preserve">Queensland’s public </w:t>
      </w:r>
      <w:r w:rsidR="00EF2F61">
        <w:t>child and youth mental health</w:t>
      </w:r>
      <w:r w:rsidR="00252D1C">
        <w:t xml:space="preserve"> service system</w:t>
      </w:r>
      <w:r w:rsidR="00EF2F61">
        <w:t xml:space="preserve">. </w:t>
      </w:r>
    </w:p>
    <w:p w14:paraId="4F73736F" w14:textId="77777777" w:rsidR="005A08BE" w:rsidRDefault="00EF2F61" w:rsidP="005A08BE">
      <w:pPr>
        <w:ind w:right="-755"/>
      </w:pPr>
      <w:r>
        <w:t xml:space="preserve">Previous </w:t>
      </w:r>
      <w:r w:rsidR="005C04CC">
        <w:t xml:space="preserve">or existing </w:t>
      </w:r>
      <w:r>
        <w:t xml:space="preserve">consumers of </w:t>
      </w:r>
      <w:r w:rsidR="00252D1C">
        <w:t>YRRSs</w:t>
      </w:r>
      <w:r>
        <w:t xml:space="preserve"> are strongly encouraged to apply</w:t>
      </w:r>
      <w:r w:rsidR="005C04CC">
        <w:t>.</w:t>
      </w:r>
      <w:r>
        <w:t xml:space="preserve"> </w:t>
      </w:r>
    </w:p>
    <w:p w14:paraId="1B2041E4" w14:textId="77777777" w:rsidR="007A67B5" w:rsidRPr="007A67B5" w:rsidRDefault="007A67B5" w:rsidP="00EF2F61">
      <w:pPr>
        <w:tabs>
          <w:tab w:val="left" w:pos="5850"/>
        </w:tabs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3F8C9621" w14:textId="77777777" w:rsidR="006F4669" w:rsidRDefault="00252D1C" w:rsidP="005D726A">
      <w:pPr>
        <w:autoSpaceDE w:val="0"/>
        <w:autoSpaceDN w:val="0"/>
        <w:adjustRightInd w:val="0"/>
        <w:spacing w:after="120" w:line="240" w:lineRule="auto"/>
      </w:pPr>
      <w:r>
        <w:t>Committee m</w:t>
      </w:r>
      <w:r w:rsidR="00EF2F61">
        <w:t xml:space="preserve">eetings </w:t>
      </w:r>
      <w:r w:rsidR="003C586A">
        <w:t xml:space="preserve">for 2020 have been scheduled to be </w:t>
      </w:r>
      <w:r w:rsidR="00EF2F61">
        <w:t xml:space="preserve">quarterly </w:t>
      </w:r>
      <w:r w:rsidR="003C586A">
        <w:t xml:space="preserve">for an hour to 90 minutes </w:t>
      </w:r>
      <w:r w:rsidR="006F4669">
        <w:t>duration</w:t>
      </w:r>
      <w:r w:rsidR="003C586A">
        <w:t>:</w:t>
      </w:r>
      <w:r w:rsidR="00EF2F61">
        <w:t xml:space="preserve">  </w:t>
      </w:r>
    </w:p>
    <w:p w14:paraId="0F6842B6" w14:textId="77777777" w:rsidR="006F4669" w:rsidRPr="009B6373" w:rsidRDefault="006F4669" w:rsidP="009B6373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40" w:lineRule="atLeast"/>
        <w:contextualSpacing/>
        <w:jc w:val="both"/>
        <w:textAlignment w:val="center"/>
        <w:rPr>
          <w:rFonts w:cs="Arial"/>
        </w:rPr>
      </w:pPr>
      <w:r w:rsidRPr="009B6373">
        <w:rPr>
          <w:rFonts w:cs="Arial"/>
        </w:rPr>
        <w:t>30 January 20</w:t>
      </w:r>
      <w:r w:rsidR="003C586A" w:rsidRPr="009B6373">
        <w:rPr>
          <w:rFonts w:cs="Arial"/>
        </w:rPr>
        <w:t>20</w:t>
      </w:r>
      <w:r w:rsidRPr="009B6373">
        <w:rPr>
          <w:rFonts w:cs="Arial"/>
        </w:rPr>
        <w:t xml:space="preserve"> </w:t>
      </w:r>
    </w:p>
    <w:p w14:paraId="2DD407FA" w14:textId="77777777" w:rsidR="006F4669" w:rsidRPr="009B6373" w:rsidRDefault="006F4669" w:rsidP="009B6373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40" w:lineRule="atLeast"/>
        <w:contextualSpacing/>
        <w:jc w:val="both"/>
        <w:textAlignment w:val="center"/>
        <w:rPr>
          <w:rFonts w:cs="Arial"/>
        </w:rPr>
      </w:pPr>
      <w:r w:rsidRPr="009B6373">
        <w:rPr>
          <w:rFonts w:cs="Arial"/>
        </w:rPr>
        <w:t>10 March 2020</w:t>
      </w:r>
    </w:p>
    <w:p w14:paraId="3A42BCB7" w14:textId="77777777" w:rsidR="006F4669" w:rsidRPr="009B6373" w:rsidRDefault="006F4669" w:rsidP="009B6373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40" w:lineRule="atLeast"/>
        <w:contextualSpacing/>
        <w:jc w:val="both"/>
        <w:textAlignment w:val="center"/>
        <w:rPr>
          <w:rFonts w:cs="Arial"/>
        </w:rPr>
      </w:pPr>
      <w:r w:rsidRPr="009B6373">
        <w:rPr>
          <w:rFonts w:cs="Arial"/>
        </w:rPr>
        <w:t>9 June 2020</w:t>
      </w:r>
    </w:p>
    <w:p w14:paraId="2D4E897B" w14:textId="77777777" w:rsidR="006F4669" w:rsidRPr="009B6373" w:rsidRDefault="006F4669" w:rsidP="009B6373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40" w:lineRule="atLeast"/>
        <w:contextualSpacing/>
        <w:jc w:val="both"/>
        <w:textAlignment w:val="center"/>
        <w:rPr>
          <w:rFonts w:cs="Arial"/>
        </w:rPr>
      </w:pPr>
      <w:r w:rsidRPr="009B6373">
        <w:rPr>
          <w:rFonts w:cs="Arial"/>
        </w:rPr>
        <w:t>8 September 2020</w:t>
      </w:r>
    </w:p>
    <w:p w14:paraId="38FCF4B9" w14:textId="77777777" w:rsidR="006F4669" w:rsidRPr="009B6373" w:rsidRDefault="006F4669" w:rsidP="009B6373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113" w:line="240" w:lineRule="atLeast"/>
        <w:contextualSpacing/>
        <w:jc w:val="both"/>
        <w:textAlignment w:val="center"/>
        <w:rPr>
          <w:rFonts w:cs="Arial"/>
        </w:rPr>
      </w:pPr>
      <w:r w:rsidRPr="009B6373">
        <w:rPr>
          <w:rFonts w:cs="Arial"/>
        </w:rPr>
        <w:t>8 December 2020</w:t>
      </w:r>
    </w:p>
    <w:p w14:paraId="5B452A28" w14:textId="77777777" w:rsidR="005D726A" w:rsidRDefault="003C586A" w:rsidP="005D726A">
      <w:pPr>
        <w:autoSpaceDE w:val="0"/>
        <w:autoSpaceDN w:val="0"/>
        <w:adjustRightInd w:val="0"/>
        <w:spacing w:after="120" w:line="240" w:lineRule="auto"/>
      </w:pPr>
      <w:r>
        <w:t xml:space="preserve">Additional meetings may be arranged as needed. </w:t>
      </w:r>
      <w:r w:rsidR="006F4669" w:rsidRPr="006F4669">
        <w:t xml:space="preserve">All meetings </w:t>
      </w:r>
      <w:r>
        <w:t xml:space="preserve">will be </w:t>
      </w:r>
      <w:r w:rsidR="006F4669">
        <w:t>held at 15 Butterfield Street, Herston,</w:t>
      </w:r>
      <w:r>
        <w:t xml:space="preserve"> Brisbane</w:t>
      </w:r>
      <w:r w:rsidR="006F4669">
        <w:t xml:space="preserve"> with video/teleconference options available. </w:t>
      </w:r>
      <w:r w:rsidR="005D726A">
        <w:t xml:space="preserve"> </w:t>
      </w:r>
    </w:p>
    <w:p w14:paraId="076F2F47" w14:textId="77777777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lastRenderedPageBreak/>
        <w:t>Remuneration and Support</w:t>
      </w:r>
    </w:p>
    <w:p w14:paraId="4F757C1A" w14:textId="19AEF162" w:rsidR="005D726A" w:rsidRDefault="007A67B5" w:rsidP="007A67B5">
      <w:r w:rsidRPr="00DE276A">
        <w:t xml:space="preserve">Consumer </w:t>
      </w:r>
      <w:r w:rsidR="003C586A">
        <w:t xml:space="preserve">and carer members </w:t>
      </w:r>
      <w:r w:rsidRPr="00DE276A">
        <w:t xml:space="preserve">will be remunerated for their time </w:t>
      </w:r>
      <w:r w:rsidR="003C586A">
        <w:t xml:space="preserve">consistent </w:t>
      </w:r>
      <w:r w:rsidRPr="00DE276A">
        <w:t xml:space="preserve">with </w:t>
      </w:r>
      <w:hyperlink r:id="rId8" w:history="1">
        <w:r w:rsidRPr="00671551">
          <w:rPr>
            <w:rStyle w:val="Hyperlink"/>
          </w:rPr>
          <w:t>Health Consumers Queensland’s remuneration position statement</w:t>
        </w:r>
      </w:hyperlink>
      <w:r w:rsidRPr="00DE276A">
        <w:t xml:space="preserve">. </w:t>
      </w:r>
      <w:r>
        <w:t xml:space="preserve">Parking and travel expenses will </w:t>
      </w:r>
      <w:r w:rsidR="003C586A">
        <w:t xml:space="preserve">also </w:t>
      </w:r>
      <w:r>
        <w:t xml:space="preserve">be </w:t>
      </w:r>
      <w:r w:rsidR="003C586A">
        <w:t>reimbursed as per the position statement</w:t>
      </w:r>
      <w:r>
        <w:t xml:space="preserve">. </w:t>
      </w:r>
    </w:p>
    <w:p w14:paraId="7E19C087" w14:textId="77777777" w:rsidR="002340E0" w:rsidRDefault="002340E0" w:rsidP="002340E0">
      <w:r>
        <w:t xml:space="preserve">• $187 for meetings 4 hours and under (including pre-reading and travel time) </w:t>
      </w:r>
    </w:p>
    <w:p w14:paraId="676EF732" w14:textId="326DCB1C" w:rsidR="002340E0" w:rsidRPr="00DE276A" w:rsidRDefault="002340E0" w:rsidP="007A67B5">
      <w:r>
        <w:t>• $374 per meeting over 4 hours (including pre-reading and travel time)</w:t>
      </w:r>
    </w:p>
    <w:p w14:paraId="6926CBF5" w14:textId="77777777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106B6008" w14:textId="510C8174"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9" w:history="1">
        <w:r w:rsidR="00D8425F" w:rsidRPr="00D024BD">
          <w:rPr>
            <w:rStyle w:val="Hyperlink"/>
            <w:b/>
          </w:rPr>
          <w:t>consumer@hcq.org</w:t>
        </w:r>
      </w:hyperlink>
      <w:r w:rsidR="00D8425F">
        <w:rPr>
          <w:b/>
        </w:rPr>
        <w:t xml:space="preserve"> by </w:t>
      </w:r>
      <w:r w:rsidR="00FA73D3">
        <w:rPr>
          <w:b/>
        </w:rPr>
        <w:t>Friday,</w:t>
      </w:r>
      <w:bookmarkStart w:id="0" w:name="_GoBack"/>
      <w:bookmarkEnd w:id="0"/>
      <w:r w:rsidR="00FA73D3">
        <w:rPr>
          <w:b/>
        </w:rPr>
        <w:t xml:space="preserve"> 10 January 2020.</w:t>
      </w:r>
      <w:r w:rsidR="00CA0BBD">
        <w:rPr>
          <w:b/>
        </w:rPr>
        <w:t xml:space="preserve"> </w:t>
      </w:r>
    </w:p>
    <w:p w14:paraId="499A0DDA" w14:textId="3BA957E3" w:rsidR="003C586A" w:rsidRDefault="007A67B5">
      <w:r w:rsidRPr="00F274C6">
        <w:t xml:space="preserve">For assistance please contact Health Consumers Queensland via </w:t>
      </w:r>
      <w:hyperlink r:id="rId10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68C6D89C" w14:textId="77777777" w:rsidR="00F333BF" w:rsidRDefault="00F333BF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14:paraId="3612369F" w14:textId="3CD23EFA" w:rsidR="007A67B5" w:rsidRDefault="007A67B5" w:rsidP="007A67B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Application Form</w:t>
      </w:r>
    </w:p>
    <w:p w14:paraId="73C634BF" w14:textId="5E3B8986" w:rsidR="00947678" w:rsidRPr="00996C71" w:rsidRDefault="003C586A" w:rsidP="005D726A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Youth Residential Rehabilitation Service Advisory Committee Member</w:t>
      </w:r>
    </w:p>
    <w:p w14:paraId="15E26C10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2A587236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1E2257A3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2688CFC6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6997A450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7987728B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5C422466" w14:textId="77777777" w:rsidR="008C3230" w:rsidRPr="00567FA9" w:rsidRDefault="008C3230" w:rsidP="00F333BF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707B3817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4223BECB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705B5613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Would you like us to retain this application for future vacancies?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i/>
          <w:color w:val="auto"/>
          <w:sz w:val="22"/>
        </w:rPr>
        <w:t>(Applications not retained are destroyed once the application process is complete.)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7B01F90E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3C586A">
          <w:headerReference w:type="default" r:id="rId11"/>
          <w:footerReference w:type="default" r:id="rId12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15BC8C7E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7D6681BB" w14:textId="77777777" w:rsidR="008C3230" w:rsidRPr="00567FA9" w:rsidRDefault="008C3230" w:rsidP="00F333BF">
      <w:pPr>
        <w:pStyle w:val="StaffH1"/>
        <w:pBdr>
          <w:top w:val="single" w:sz="4" w:space="1" w:color="808080" w:themeColor="background1" w:themeShade="80"/>
        </w:pBd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608BD978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3C58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22B838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7F021E32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0F4D6D10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285DACE5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2CBE9BDE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276E62D9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50D2F872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4892108B" w14:textId="77777777"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state</w:t>
      </w:r>
    </w:p>
    <w:p w14:paraId="26918A40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14:paraId="3871865A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63C0102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76FFB384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p w14:paraId="4A96D0A7" w14:textId="2F70B6B5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14:paraId="16CF80B2" w14:textId="77777777" w:rsidR="007B1118" w:rsidRPr="00567FA9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B2B3553" w14:textId="570349D5" w:rsidR="007B1118" w:rsidRPr="00567FA9" w:rsidRDefault="00553171" w:rsidP="00F333BF">
      <w:pPr>
        <w:pStyle w:val="StaffH1"/>
        <w:spacing w:before="0" w:after="120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lastRenderedPageBreak/>
        <w:t>Your responses to the following questions only need to be a brief sentence or two</w:t>
      </w:r>
    </w:p>
    <w:p w14:paraId="73A9A9EF" w14:textId="77777777" w:rsidR="00553171" w:rsidRPr="00567FA9" w:rsidRDefault="0075352C" w:rsidP="00F333BF">
      <w:pPr>
        <w:pStyle w:val="StaffH1"/>
        <w:numPr>
          <w:ilvl w:val="0"/>
          <w:numId w:val="1"/>
        </w:numPr>
        <w:spacing w:after="0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>
        <w:rPr>
          <w:rFonts w:asciiTheme="minorHAnsi" w:hAnsiTheme="minorHAnsi" w:cstheme="minorHAnsi"/>
          <w:color w:val="auto"/>
          <w:sz w:val="22"/>
        </w:rPr>
        <w:t>describe your experience</w:t>
      </w:r>
      <w:r w:rsidRPr="0075352C">
        <w:rPr>
          <w:rFonts w:asciiTheme="minorHAnsi" w:hAnsiTheme="minorHAnsi" w:cstheme="minorHAnsi"/>
          <w:color w:val="auto"/>
          <w:sz w:val="22"/>
        </w:rPr>
        <w:t xml:space="preserve"> as a health consumer representative including committees, focus groups, surveys, governance roles, etc.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EE92E88" w14:textId="77777777" w:rsidR="00553171" w:rsidRPr="00567FA9" w:rsidRDefault="008012D5" w:rsidP="00F333BF">
      <w:pPr>
        <w:pStyle w:val="StaffH1"/>
        <w:spacing w:before="0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consumer representative positions that have similar requirements to the opportunity you’re expressing interest in. Give an indication of how long each position was for, and any relevant highlights. </w:t>
      </w:r>
    </w:p>
    <w:p w14:paraId="62AB0938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568DA62C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132CD75B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3A4E6AB7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1632F8FA" w14:textId="77777777" w:rsidR="00AF4875" w:rsidRPr="00567FA9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3C864FB5" w14:textId="77777777" w:rsidR="008012D5" w:rsidRPr="00567FA9" w:rsidRDefault="00AF4875" w:rsidP="00AF4875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F4875">
        <w:rPr>
          <w:b/>
        </w:rPr>
        <w:t>Please describe any connections you have to your community (e.g. networks, groups)</w:t>
      </w:r>
      <w:r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567FA9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you’re applying for. </w:t>
      </w:r>
    </w:p>
    <w:p w14:paraId="07ACB823" w14:textId="77777777" w:rsidR="008012D5" w:rsidRPr="00567FA9" w:rsidRDefault="008012D5" w:rsidP="00553171">
      <w:pPr>
        <w:pStyle w:val="TableParagraph"/>
        <w:spacing w:before="118"/>
      </w:pPr>
    </w:p>
    <w:p w14:paraId="409399CC" w14:textId="5D679C81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7F8C639B" w14:textId="2B00BC8B" w:rsidR="00CA0BBD" w:rsidRDefault="00CA0BBD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564DFB9C" w14:textId="6EED0C5A" w:rsidR="00CA0BBD" w:rsidRDefault="00CA0BBD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16FFDE72" w14:textId="77777777" w:rsidR="00CA0BBD" w:rsidRPr="00567FA9" w:rsidRDefault="00CA0BBD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BD15D0F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9EBCECE" w14:textId="4BD792F1" w:rsidR="008012D5" w:rsidRPr="00567FA9" w:rsidRDefault="00E82D04" w:rsidP="00F333BF">
      <w:pPr>
        <w:pStyle w:val="StaffH1"/>
        <w:numPr>
          <w:ilvl w:val="0"/>
          <w:numId w:val="1"/>
        </w:numPr>
        <w:spacing w:after="0"/>
        <w:rPr>
          <w:rFonts w:asciiTheme="minorHAnsi" w:hAnsiTheme="minorHAnsi" w:cstheme="minorHAnsi"/>
          <w:color w:val="auto"/>
          <w:sz w:val="22"/>
        </w:rPr>
      </w:pPr>
      <w:r w:rsidRPr="00E82D04">
        <w:rPr>
          <w:rFonts w:asciiTheme="minorHAnsi" w:hAnsiTheme="minorHAnsi" w:cstheme="minorHAnsi"/>
          <w:color w:val="auto"/>
          <w:sz w:val="22"/>
        </w:rPr>
        <w:t>Please desc</w:t>
      </w:r>
      <w:r w:rsidR="005C7EFC">
        <w:rPr>
          <w:rFonts w:asciiTheme="minorHAnsi" w:hAnsiTheme="minorHAnsi" w:cstheme="minorHAnsi"/>
          <w:color w:val="auto"/>
          <w:sz w:val="22"/>
        </w:rPr>
        <w:t xml:space="preserve">ribe your interest in </w:t>
      </w:r>
      <w:r w:rsidR="005C7EFC" w:rsidRPr="005C7EFC">
        <w:rPr>
          <w:rFonts w:asciiTheme="minorHAnsi" w:hAnsiTheme="minorHAnsi" w:cstheme="minorHAnsi"/>
          <w:color w:val="auto"/>
          <w:sz w:val="22"/>
        </w:rPr>
        <w:t>Youth Residential Rehabilitation Service</w:t>
      </w:r>
      <w:r w:rsidR="005C7EFC">
        <w:rPr>
          <w:rFonts w:asciiTheme="minorHAnsi" w:hAnsiTheme="minorHAnsi" w:cstheme="minorHAnsi"/>
          <w:color w:val="auto"/>
          <w:sz w:val="22"/>
        </w:rPr>
        <w:t>s</w:t>
      </w:r>
      <w:r>
        <w:rPr>
          <w:rFonts w:asciiTheme="minorHAnsi" w:hAnsiTheme="minorHAnsi" w:cstheme="minorHAnsi"/>
          <w:color w:val="auto"/>
          <w:sz w:val="22"/>
        </w:rPr>
        <w:t xml:space="preserve">? </w:t>
      </w:r>
    </w:p>
    <w:p w14:paraId="1669A42F" w14:textId="77777777" w:rsidR="008012D5" w:rsidRPr="00567FA9" w:rsidRDefault="008012D5" w:rsidP="00F333BF">
      <w:pPr>
        <w:pStyle w:val="StaffH1"/>
        <w:spacing w:before="0" w:after="0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Tip: Although this section usually requires the longest response, try to keep it concise. Things to consider focusing on here include:</w:t>
      </w:r>
    </w:p>
    <w:p w14:paraId="6DCC4F67" w14:textId="77777777" w:rsidR="008012D5" w:rsidRPr="00567FA9" w:rsidRDefault="008012D5" w:rsidP="00F333BF">
      <w:pPr>
        <w:pStyle w:val="StaffH1"/>
        <w:numPr>
          <w:ilvl w:val="0"/>
          <w:numId w:val="1"/>
        </w:numPr>
        <w:spacing w:before="0" w:after="0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any past lived experience that shows your understanding of the topic, or</w:t>
      </w:r>
    </w:p>
    <w:p w14:paraId="520F0253" w14:textId="77777777" w:rsidR="008012D5" w:rsidRPr="00567FA9" w:rsidRDefault="008012D5" w:rsidP="00F333BF">
      <w:pPr>
        <w:pStyle w:val="StaffH1"/>
        <w:numPr>
          <w:ilvl w:val="0"/>
          <w:numId w:val="1"/>
        </w:numPr>
        <w:spacing w:before="0" w:after="0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your understanding of the social/health/economic implications of the topic/condition, or</w:t>
      </w:r>
    </w:p>
    <w:p w14:paraId="0E0A78B0" w14:textId="4DE882DA" w:rsidR="00A929D1" w:rsidRPr="00F333BF" w:rsidRDefault="008012D5" w:rsidP="00A929D1">
      <w:pPr>
        <w:pStyle w:val="StaffH1"/>
        <w:numPr>
          <w:ilvl w:val="0"/>
          <w:numId w:val="1"/>
        </w:numPr>
        <w:spacing w:before="0" w:after="0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F333BF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Any systems change that you have identified that will improve care for health consumers, and possible strategies you could share to affect that change.  </w:t>
      </w:r>
    </w:p>
    <w:sectPr w:rsidR="00A929D1" w:rsidRPr="00F333BF" w:rsidSect="003C586A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B2456" w14:textId="77777777" w:rsidR="001904D0" w:rsidRDefault="001904D0" w:rsidP="007B1118">
      <w:pPr>
        <w:spacing w:after="0" w:line="240" w:lineRule="auto"/>
      </w:pPr>
      <w:r>
        <w:separator/>
      </w:r>
    </w:p>
  </w:endnote>
  <w:endnote w:type="continuationSeparator" w:id="0">
    <w:p w14:paraId="742A46D0" w14:textId="77777777" w:rsidR="001904D0" w:rsidRDefault="001904D0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25468" w14:textId="233FD00D" w:rsidR="007B1118" w:rsidRDefault="007B1118" w:rsidP="00F333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3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0CC2FE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1A431" w14:textId="77777777" w:rsidR="001904D0" w:rsidRDefault="001904D0" w:rsidP="007B1118">
      <w:pPr>
        <w:spacing w:after="0" w:line="240" w:lineRule="auto"/>
      </w:pPr>
      <w:r>
        <w:separator/>
      </w:r>
    </w:p>
  </w:footnote>
  <w:footnote w:type="continuationSeparator" w:id="0">
    <w:p w14:paraId="552B02AA" w14:textId="77777777" w:rsidR="001904D0" w:rsidRDefault="001904D0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64AC1488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59386CA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3DA2F1D6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389CA084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6BC6AC2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3FC69FCB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41ED09EF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365BCFCD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2F247AAE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0A36253B" wp14:editId="5A3F0D5E">
                <wp:extent cx="1993900" cy="503460"/>
                <wp:effectExtent l="0" t="0" r="635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25833A2E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7B3FC42F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9D0"/>
    <w:multiLevelType w:val="hybridMultilevel"/>
    <w:tmpl w:val="7B3C1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2B51"/>
    <w:multiLevelType w:val="hybridMultilevel"/>
    <w:tmpl w:val="E96802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0E30"/>
    <w:multiLevelType w:val="hybridMultilevel"/>
    <w:tmpl w:val="DBD62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5" w15:restartNumberingAfterBreak="0">
    <w:nsid w:val="437817AC"/>
    <w:multiLevelType w:val="hybridMultilevel"/>
    <w:tmpl w:val="13A04F6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562FA"/>
    <w:multiLevelType w:val="hybridMultilevel"/>
    <w:tmpl w:val="13841D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7F0DFA"/>
    <w:multiLevelType w:val="hybridMultilevel"/>
    <w:tmpl w:val="BE9CE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30"/>
    <w:rsid w:val="000504A0"/>
    <w:rsid w:val="000601F7"/>
    <w:rsid w:val="00067FDB"/>
    <w:rsid w:val="000A1C45"/>
    <w:rsid w:val="000A6D5A"/>
    <w:rsid w:val="0011708E"/>
    <w:rsid w:val="001904D0"/>
    <w:rsid w:val="00193530"/>
    <w:rsid w:val="001A491C"/>
    <w:rsid w:val="00230E9E"/>
    <w:rsid w:val="002340E0"/>
    <w:rsid w:val="00252D1C"/>
    <w:rsid w:val="0029470C"/>
    <w:rsid w:val="002C6286"/>
    <w:rsid w:val="00340D95"/>
    <w:rsid w:val="00341D41"/>
    <w:rsid w:val="003C586A"/>
    <w:rsid w:val="003F34D9"/>
    <w:rsid w:val="003F4436"/>
    <w:rsid w:val="00441807"/>
    <w:rsid w:val="0046616E"/>
    <w:rsid w:val="00470534"/>
    <w:rsid w:val="00493227"/>
    <w:rsid w:val="004A4B99"/>
    <w:rsid w:val="0050299A"/>
    <w:rsid w:val="00525CBB"/>
    <w:rsid w:val="00534F62"/>
    <w:rsid w:val="00537C4D"/>
    <w:rsid w:val="00553171"/>
    <w:rsid w:val="00567FA9"/>
    <w:rsid w:val="0059620C"/>
    <w:rsid w:val="005A08BE"/>
    <w:rsid w:val="005B42BA"/>
    <w:rsid w:val="005C04CC"/>
    <w:rsid w:val="005C728F"/>
    <w:rsid w:val="005C7EFC"/>
    <w:rsid w:val="005D726A"/>
    <w:rsid w:val="006B5265"/>
    <w:rsid w:val="006F4669"/>
    <w:rsid w:val="00715183"/>
    <w:rsid w:val="0075352C"/>
    <w:rsid w:val="007A67B5"/>
    <w:rsid w:val="007B1118"/>
    <w:rsid w:val="007B7AC0"/>
    <w:rsid w:val="007E2D3C"/>
    <w:rsid w:val="008012D5"/>
    <w:rsid w:val="00884770"/>
    <w:rsid w:val="00891FC1"/>
    <w:rsid w:val="008A7949"/>
    <w:rsid w:val="008C3230"/>
    <w:rsid w:val="008D2AC2"/>
    <w:rsid w:val="008F7078"/>
    <w:rsid w:val="00947678"/>
    <w:rsid w:val="00953EBE"/>
    <w:rsid w:val="00996C71"/>
    <w:rsid w:val="009B2ACD"/>
    <w:rsid w:val="009B6373"/>
    <w:rsid w:val="009D66F5"/>
    <w:rsid w:val="00A81131"/>
    <w:rsid w:val="00A929D1"/>
    <w:rsid w:val="00AB7FCA"/>
    <w:rsid w:val="00AC3447"/>
    <w:rsid w:val="00AD5F28"/>
    <w:rsid w:val="00AD7DF8"/>
    <w:rsid w:val="00AF4875"/>
    <w:rsid w:val="00B01FEF"/>
    <w:rsid w:val="00B72ED4"/>
    <w:rsid w:val="00BC4847"/>
    <w:rsid w:val="00BD1E14"/>
    <w:rsid w:val="00BE64FB"/>
    <w:rsid w:val="00C532E7"/>
    <w:rsid w:val="00C95682"/>
    <w:rsid w:val="00CA0BBD"/>
    <w:rsid w:val="00CF307C"/>
    <w:rsid w:val="00D60660"/>
    <w:rsid w:val="00D66DE7"/>
    <w:rsid w:val="00D8425F"/>
    <w:rsid w:val="00DB3A31"/>
    <w:rsid w:val="00E07E7C"/>
    <w:rsid w:val="00E82D04"/>
    <w:rsid w:val="00EB586C"/>
    <w:rsid w:val="00EF2F61"/>
    <w:rsid w:val="00F112EA"/>
    <w:rsid w:val="00F333BF"/>
    <w:rsid w:val="00F33C39"/>
    <w:rsid w:val="00F56AC5"/>
    <w:rsid w:val="00FA73D3"/>
    <w:rsid w:val="00FD0A44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F0AD2F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14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2F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F6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2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q.org.au/wp-content/uploads/2015/12/Consumer-Remuneration-Rates-Dec-201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sumer@hcq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umer@hcq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F1BB-F001-4544-9B17-2FBD2739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Alison Rich</cp:lastModifiedBy>
  <cp:revision>3</cp:revision>
  <cp:lastPrinted>2019-11-20T00:28:00Z</cp:lastPrinted>
  <dcterms:created xsi:type="dcterms:W3CDTF">2019-12-05T00:04:00Z</dcterms:created>
  <dcterms:modified xsi:type="dcterms:W3CDTF">2019-12-18T22:52:00Z</dcterms:modified>
</cp:coreProperties>
</file>