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CFCE" w14:textId="0C788110" w:rsidR="00BD51EF" w:rsidRDefault="00CF307C" w:rsidP="004D2957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 xml:space="preserve"> </w:t>
      </w:r>
      <w:r w:rsidR="00BD51EF">
        <w:rPr>
          <w:sz w:val="36"/>
        </w:rPr>
        <w:t xml:space="preserve">Expression of Interest </w:t>
      </w:r>
      <w:r w:rsidR="004D2957">
        <w:rPr>
          <w:sz w:val="36"/>
        </w:rPr>
        <w:t xml:space="preserve">for </w:t>
      </w:r>
      <w:r w:rsidR="00781FEC">
        <w:rPr>
          <w:sz w:val="36"/>
        </w:rPr>
        <w:t xml:space="preserve">a </w:t>
      </w:r>
      <w:r w:rsidR="004D2957">
        <w:rPr>
          <w:sz w:val="36"/>
        </w:rPr>
        <w:t xml:space="preserve">consumer representative to join: </w:t>
      </w:r>
      <w:r w:rsidR="004C622E">
        <w:rPr>
          <w:sz w:val="36"/>
        </w:rPr>
        <w:t>Chronic Condition</w:t>
      </w:r>
      <w:r w:rsidR="00004FE7">
        <w:rPr>
          <w:sz w:val="36"/>
        </w:rPr>
        <w:t>s</w:t>
      </w:r>
      <w:r w:rsidR="004C622E">
        <w:rPr>
          <w:sz w:val="36"/>
        </w:rPr>
        <w:t xml:space="preserve"> Manual</w:t>
      </w:r>
      <w:r w:rsidR="00BD51EF">
        <w:rPr>
          <w:sz w:val="36"/>
        </w:rPr>
        <w:t xml:space="preserve"> </w:t>
      </w:r>
      <w:r w:rsidR="00004FE7">
        <w:rPr>
          <w:sz w:val="36"/>
        </w:rPr>
        <w:t>3rd</w:t>
      </w:r>
      <w:r w:rsidR="000F1D5F">
        <w:rPr>
          <w:sz w:val="36"/>
        </w:rPr>
        <w:t xml:space="preserve"> Edition</w:t>
      </w:r>
      <w:r w:rsidR="004D2957">
        <w:rPr>
          <w:sz w:val="36"/>
        </w:rPr>
        <w:t xml:space="preserve">: </w:t>
      </w:r>
      <w:r w:rsidR="00BD51EF">
        <w:rPr>
          <w:sz w:val="36"/>
        </w:rPr>
        <w:t>Editorial Committee</w:t>
      </w:r>
    </w:p>
    <w:p w14:paraId="28791C7D" w14:textId="281EA383" w:rsidR="00CF307C" w:rsidRPr="0011708E" w:rsidRDefault="00CF307C" w:rsidP="0011708E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CF307C">
        <w:rPr>
          <w:rFonts w:asciiTheme="minorHAnsi" w:hAnsiTheme="minorHAnsi" w:cstheme="minorHAnsi"/>
          <w:color w:val="auto"/>
          <w:sz w:val="22"/>
        </w:rPr>
        <w:t>Closing</w:t>
      </w:r>
      <w:r w:rsidR="00372C8A">
        <w:rPr>
          <w:rFonts w:asciiTheme="minorHAnsi" w:hAnsiTheme="minorHAnsi" w:cstheme="minorHAnsi"/>
          <w:color w:val="auto"/>
          <w:sz w:val="22"/>
        </w:rPr>
        <w:t xml:space="preserve"> date</w:t>
      </w:r>
      <w:r w:rsidRPr="00CF307C">
        <w:rPr>
          <w:rFonts w:asciiTheme="minorHAnsi" w:hAnsiTheme="minorHAnsi" w:cstheme="minorHAnsi"/>
          <w:color w:val="auto"/>
          <w:sz w:val="22"/>
        </w:rPr>
        <w:t xml:space="preserve">: </w:t>
      </w:r>
      <w:r w:rsidR="00C07989">
        <w:rPr>
          <w:rFonts w:asciiTheme="minorHAnsi" w:hAnsiTheme="minorHAnsi" w:cstheme="minorHAnsi"/>
          <w:color w:val="auto"/>
          <w:sz w:val="22"/>
        </w:rPr>
        <w:t>9am</w:t>
      </w:r>
      <w:r w:rsidR="004E45C5">
        <w:rPr>
          <w:rFonts w:asciiTheme="minorHAnsi" w:hAnsiTheme="minorHAnsi" w:cstheme="minorHAnsi"/>
          <w:color w:val="auto"/>
          <w:sz w:val="22"/>
        </w:rPr>
        <w:t>,</w:t>
      </w:r>
      <w:r w:rsidR="00C07989">
        <w:rPr>
          <w:rFonts w:asciiTheme="minorHAnsi" w:hAnsiTheme="minorHAnsi" w:cstheme="minorHAnsi"/>
          <w:color w:val="auto"/>
          <w:sz w:val="22"/>
        </w:rPr>
        <w:t xml:space="preserve"> Thursday 17 February 2022</w:t>
      </w:r>
    </w:p>
    <w:p w14:paraId="356E7F9A" w14:textId="3A35D85C" w:rsidR="007A67B5" w:rsidRPr="006D7456" w:rsidRDefault="004C622E" w:rsidP="006D7456">
      <w:pPr>
        <w:pStyle w:val="Style1"/>
        <w:rPr>
          <w:rStyle w:val="Hyperlink"/>
          <w:color w:val="9B1D54"/>
          <w:u w:val="none"/>
        </w:rPr>
      </w:pPr>
      <w:r w:rsidRPr="006D7456">
        <w:rPr>
          <w:rStyle w:val="Hyperlink"/>
          <w:color w:val="9B1D54"/>
          <w:u w:val="none"/>
        </w:rPr>
        <w:t>Office of Rural and Remote Health</w:t>
      </w:r>
      <w:r w:rsidR="00BD51EF" w:rsidRPr="006D7456">
        <w:rPr>
          <w:rStyle w:val="Hyperlink"/>
          <w:color w:val="9B1D54"/>
          <w:u w:val="none"/>
        </w:rPr>
        <w:t xml:space="preserve"> </w:t>
      </w:r>
    </w:p>
    <w:p w14:paraId="210E5E77" w14:textId="15DEBC46" w:rsidR="00E474FE" w:rsidRPr="00E474FE" w:rsidRDefault="001F207D" w:rsidP="00315CE9">
      <w:pPr>
        <w:spacing w:after="0" w:line="276" w:lineRule="auto"/>
        <w:rPr>
          <w:rFonts w:eastAsia="Times New Roman" w:cs="Arial"/>
          <w:b/>
          <w:bCs/>
        </w:rPr>
      </w:pPr>
      <w:r w:rsidRPr="001F207D">
        <w:rPr>
          <w:rFonts w:eastAsia="Times New Roman" w:cs="Arial"/>
          <w:b/>
          <w:bCs/>
        </w:rPr>
        <w:t xml:space="preserve">The Office of Rural and Remote Health (ORRH) are inviting one (1) health consumer representative </w:t>
      </w:r>
      <w:r w:rsidR="00171025" w:rsidRPr="00171025">
        <w:rPr>
          <w:rFonts w:eastAsia="Times New Roman" w:cs="Arial"/>
          <w:b/>
          <w:bCs/>
        </w:rPr>
        <w:t xml:space="preserve">who has </w:t>
      </w:r>
      <w:r w:rsidR="0003459C">
        <w:rPr>
          <w:rFonts w:eastAsia="Times New Roman" w:cs="Arial"/>
          <w:b/>
          <w:bCs/>
        </w:rPr>
        <w:t>experience</w:t>
      </w:r>
      <w:r w:rsidR="00E8452A">
        <w:rPr>
          <w:rFonts w:eastAsia="Times New Roman" w:cs="Arial"/>
          <w:b/>
          <w:bCs/>
        </w:rPr>
        <w:t xml:space="preserve"> </w:t>
      </w:r>
      <w:r w:rsidR="0006231E">
        <w:rPr>
          <w:rFonts w:eastAsia="Times New Roman" w:cs="Arial"/>
          <w:b/>
          <w:bCs/>
        </w:rPr>
        <w:t xml:space="preserve">accessing healthcare in Queensland </w:t>
      </w:r>
      <w:r w:rsidR="00E474FE">
        <w:rPr>
          <w:rFonts w:eastAsia="Times New Roman" w:cs="Arial"/>
          <w:b/>
          <w:bCs/>
        </w:rPr>
        <w:t xml:space="preserve">to </w:t>
      </w:r>
      <w:r w:rsidR="00E474FE" w:rsidRPr="00171025">
        <w:rPr>
          <w:rFonts w:eastAsia="Times New Roman" w:cs="Arial"/>
          <w:b/>
          <w:bCs/>
        </w:rPr>
        <w:t>participate as a</w:t>
      </w:r>
      <w:r w:rsidR="00E66593">
        <w:rPr>
          <w:rFonts w:eastAsia="Times New Roman" w:cs="Arial"/>
          <w:b/>
          <w:bCs/>
        </w:rPr>
        <w:t xml:space="preserve"> </w:t>
      </w:r>
      <w:r w:rsidR="00E474FE" w:rsidRPr="00171025">
        <w:rPr>
          <w:rFonts w:eastAsia="Times New Roman" w:cs="Arial"/>
          <w:b/>
          <w:bCs/>
        </w:rPr>
        <w:t>member</w:t>
      </w:r>
      <w:r w:rsidR="00237806">
        <w:rPr>
          <w:rFonts w:eastAsia="Times New Roman" w:cs="Arial"/>
          <w:b/>
          <w:bCs/>
        </w:rPr>
        <w:t xml:space="preserve"> </w:t>
      </w:r>
      <w:r w:rsidR="00E66593">
        <w:rPr>
          <w:rFonts w:eastAsia="Times New Roman" w:cs="Arial"/>
          <w:b/>
          <w:bCs/>
        </w:rPr>
        <w:t xml:space="preserve">on the </w:t>
      </w:r>
      <w:r w:rsidR="009A4631" w:rsidRPr="00E66593">
        <w:rPr>
          <w:rFonts w:eastAsia="Times New Roman" w:cs="Arial"/>
          <w:b/>
          <w:bCs/>
        </w:rPr>
        <w:t>Chronic Conditions Manual Editorial Committee</w:t>
      </w:r>
      <w:r w:rsidR="00E66593">
        <w:rPr>
          <w:rFonts w:eastAsia="Times New Roman" w:cs="Arial"/>
          <w:b/>
          <w:bCs/>
        </w:rPr>
        <w:t xml:space="preserve">. </w:t>
      </w:r>
    </w:p>
    <w:p w14:paraId="1867F816" w14:textId="77777777" w:rsidR="00E474FE" w:rsidRDefault="00E474FE" w:rsidP="002A6E6A">
      <w:pPr>
        <w:spacing w:after="0" w:line="240" w:lineRule="auto"/>
        <w:rPr>
          <w:rFonts w:eastAsia="Times New Roman" w:cs="Arial"/>
        </w:rPr>
      </w:pPr>
    </w:p>
    <w:p w14:paraId="1455476B" w14:textId="3CBE12A1" w:rsidR="001A5A74" w:rsidRDefault="001A5A74" w:rsidP="004C7D03">
      <w:pPr>
        <w:spacing w:after="0" w:line="276" w:lineRule="auto"/>
        <w:rPr>
          <w:rFonts w:eastAsia="Times New Roman" w:cs="Arial"/>
        </w:rPr>
      </w:pPr>
      <w:r>
        <w:rPr>
          <w:rFonts w:eastAsia="Times New Roman" w:cs="Arial"/>
        </w:rPr>
        <w:t xml:space="preserve">The </w:t>
      </w:r>
      <w:r w:rsidR="004C622E">
        <w:rPr>
          <w:rFonts w:eastAsia="Times New Roman" w:cs="Arial"/>
        </w:rPr>
        <w:t>O</w:t>
      </w:r>
      <w:r w:rsidR="00372C8A">
        <w:rPr>
          <w:rFonts w:eastAsia="Times New Roman" w:cs="Arial"/>
        </w:rPr>
        <w:t xml:space="preserve">ffice of Rural and </w:t>
      </w:r>
      <w:r w:rsidR="004C622E">
        <w:rPr>
          <w:rFonts w:eastAsia="Times New Roman" w:cs="Arial"/>
        </w:rPr>
        <w:t>R</w:t>
      </w:r>
      <w:r w:rsidR="00372C8A">
        <w:rPr>
          <w:rFonts w:eastAsia="Times New Roman" w:cs="Arial"/>
        </w:rPr>
        <w:t xml:space="preserve">emote </w:t>
      </w:r>
      <w:r w:rsidR="004C622E">
        <w:rPr>
          <w:rFonts w:eastAsia="Times New Roman" w:cs="Arial"/>
        </w:rPr>
        <w:t>H</w:t>
      </w:r>
      <w:r w:rsidR="00372C8A">
        <w:rPr>
          <w:rFonts w:eastAsia="Times New Roman" w:cs="Arial"/>
        </w:rPr>
        <w:t>ealth (ORRH)</w:t>
      </w:r>
      <w:r w:rsidR="004C622E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was </w:t>
      </w:r>
      <w:r w:rsidR="004C622E" w:rsidRPr="004C622E">
        <w:rPr>
          <w:rFonts w:eastAsia="Times New Roman" w:cs="Arial"/>
        </w:rPr>
        <w:t xml:space="preserve">established to provide a strong voice in the development of statewide policy, </w:t>
      </w:r>
      <w:proofErr w:type="gramStart"/>
      <w:r w:rsidR="004C622E" w:rsidRPr="004C622E">
        <w:rPr>
          <w:rFonts w:eastAsia="Times New Roman" w:cs="Arial"/>
        </w:rPr>
        <w:t>strategy</w:t>
      </w:r>
      <w:proofErr w:type="gramEnd"/>
      <w:r w:rsidR="004C622E" w:rsidRPr="004C622E">
        <w:rPr>
          <w:rFonts w:eastAsia="Times New Roman" w:cs="Arial"/>
        </w:rPr>
        <w:t xml:space="preserve"> and planning, and to foster stronger and more resilient health care in Queensland’s rural and remote communities. </w:t>
      </w:r>
      <w:r w:rsidR="00F42A3F">
        <w:rPr>
          <w:rFonts w:eastAsia="Times New Roman" w:cs="Arial"/>
        </w:rPr>
        <w:t xml:space="preserve">The </w:t>
      </w:r>
      <w:r w:rsidR="004C622E" w:rsidRPr="004C622E">
        <w:rPr>
          <w:rFonts w:eastAsia="Times New Roman" w:cs="Arial"/>
        </w:rPr>
        <w:t xml:space="preserve">ORRH provides a </w:t>
      </w:r>
      <w:proofErr w:type="spellStart"/>
      <w:r w:rsidR="004C622E" w:rsidRPr="004C622E">
        <w:rPr>
          <w:rFonts w:eastAsia="Times New Roman" w:cs="Arial"/>
        </w:rPr>
        <w:t>centralised</w:t>
      </w:r>
      <w:proofErr w:type="spellEnd"/>
      <w:r w:rsidR="004C622E" w:rsidRPr="004C622E">
        <w:rPr>
          <w:rFonts w:eastAsia="Times New Roman" w:cs="Arial"/>
        </w:rPr>
        <w:t xml:space="preserve"> and coordinated hub to respond to system-wide healthcare challenges with our Strategy and Governance Unit, as well as providing practical support to smaller health services through the </w:t>
      </w:r>
      <w:hyperlink r:id="rId10" w:history="1">
        <w:r w:rsidR="004C622E" w:rsidRPr="004C622E">
          <w:rPr>
            <w:rStyle w:val="Hyperlink"/>
            <w:rFonts w:eastAsia="Times New Roman" w:cs="Arial"/>
          </w:rPr>
          <w:t>Clinical Support Unit</w:t>
        </w:r>
      </w:hyperlink>
      <w:r w:rsidR="00BF4194">
        <w:rPr>
          <w:rStyle w:val="Hyperlink"/>
          <w:rFonts w:eastAsia="Times New Roman" w:cs="Arial"/>
        </w:rPr>
        <w:t>,</w:t>
      </w:r>
      <w:r w:rsidR="00F42A3F">
        <w:rPr>
          <w:rStyle w:val="Hyperlink"/>
          <w:rFonts w:eastAsia="Times New Roman" w:cs="Arial"/>
        </w:rPr>
        <w:t xml:space="preserve"> </w:t>
      </w:r>
      <w:r w:rsidR="00BF4194">
        <w:rPr>
          <w:rFonts w:eastAsia="Times New Roman" w:cs="Arial"/>
        </w:rPr>
        <w:t xml:space="preserve">formerly the Rural and Remote Clinical Support Unit. </w:t>
      </w:r>
    </w:p>
    <w:p w14:paraId="62DD7963" w14:textId="77777777" w:rsidR="00D0627F" w:rsidRDefault="00D0627F" w:rsidP="004C7D03">
      <w:pPr>
        <w:spacing w:after="0" w:line="276" w:lineRule="auto"/>
        <w:rPr>
          <w:rFonts w:eastAsia="Times New Roman" w:cs="Arial"/>
        </w:rPr>
      </w:pPr>
    </w:p>
    <w:p w14:paraId="7FD82136" w14:textId="77777777" w:rsidR="00BF4194" w:rsidRDefault="001A5A74" w:rsidP="004C7D03">
      <w:pPr>
        <w:spacing w:after="0" w:line="276" w:lineRule="auto"/>
        <w:rPr>
          <w:rFonts w:eastAsia="Times New Roman" w:cs="Arial"/>
        </w:rPr>
      </w:pPr>
      <w:r>
        <w:rPr>
          <w:rFonts w:eastAsia="Times New Roman" w:cs="Arial"/>
        </w:rPr>
        <w:t xml:space="preserve">The </w:t>
      </w:r>
      <w:r w:rsidR="00BF4194">
        <w:rPr>
          <w:rFonts w:eastAsia="Times New Roman" w:cs="Arial"/>
        </w:rPr>
        <w:t xml:space="preserve">Clinical Support Unit supports safe and quality rural and remote health care through the production of clinical resources, training, credentialing, medical </w:t>
      </w:r>
      <w:proofErr w:type="gramStart"/>
      <w:r w:rsidR="00BF4194">
        <w:rPr>
          <w:rFonts w:eastAsia="Times New Roman" w:cs="Arial"/>
        </w:rPr>
        <w:t>employment</w:t>
      </w:r>
      <w:proofErr w:type="gramEnd"/>
      <w:r w:rsidR="00BF4194">
        <w:rPr>
          <w:rFonts w:eastAsia="Times New Roman" w:cs="Arial"/>
        </w:rPr>
        <w:t xml:space="preserve"> and advisory support. The clinical resources include:   </w:t>
      </w:r>
    </w:p>
    <w:p w14:paraId="6595DA5F" w14:textId="4B58BF0B" w:rsidR="00004FE7" w:rsidRPr="00BF4194" w:rsidRDefault="001A5A74" w:rsidP="004C7D03">
      <w:pPr>
        <w:pStyle w:val="ListParagraph"/>
        <w:numPr>
          <w:ilvl w:val="0"/>
          <w:numId w:val="9"/>
        </w:numPr>
        <w:spacing w:line="276" w:lineRule="auto"/>
        <w:rPr>
          <w:rFonts w:eastAsia="Times New Roman" w:cs="Arial"/>
        </w:rPr>
      </w:pPr>
      <w:r w:rsidRPr="00BF4194">
        <w:rPr>
          <w:rFonts w:eastAsia="Times New Roman" w:cs="Arial"/>
        </w:rPr>
        <w:t xml:space="preserve">the </w:t>
      </w:r>
      <w:r w:rsidR="004C622E" w:rsidRPr="00BF4194">
        <w:rPr>
          <w:rFonts w:eastAsia="Times New Roman" w:cs="Arial"/>
        </w:rPr>
        <w:t xml:space="preserve">Primary Clinical Care Manual </w:t>
      </w:r>
      <w:r w:rsidRPr="00BF4194">
        <w:rPr>
          <w:rFonts w:eastAsia="Times New Roman" w:cs="Arial"/>
        </w:rPr>
        <w:t xml:space="preserve"> </w:t>
      </w:r>
    </w:p>
    <w:p w14:paraId="0522A71C" w14:textId="4D690F8F" w:rsidR="00004FE7" w:rsidRDefault="001A5A74" w:rsidP="004C7D03">
      <w:pPr>
        <w:pStyle w:val="ListParagraph"/>
        <w:numPr>
          <w:ilvl w:val="0"/>
          <w:numId w:val="9"/>
        </w:numPr>
        <w:spacing w:line="276" w:lineRule="auto"/>
        <w:rPr>
          <w:rFonts w:eastAsia="Times New Roman" w:cs="Arial"/>
        </w:rPr>
      </w:pPr>
      <w:r w:rsidRPr="00004FE7">
        <w:rPr>
          <w:rFonts w:eastAsia="Times New Roman" w:cs="Arial"/>
        </w:rPr>
        <w:t>the Chronic Conditions Manual</w:t>
      </w:r>
      <w:r w:rsidR="004C622E" w:rsidRPr="00004FE7">
        <w:rPr>
          <w:rFonts w:eastAsia="Times New Roman" w:cs="Arial"/>
        </w:rPr>
        <w:t xml:space="preserve"> (</w:t>
      </w:r>
      <w:r w:rsidRPr="00004FE7">
        <w:rPr>
          <w:rFonts w:eastAsia="Times New Roman" w:cs="Arial"/>
        </w:rPr>
        <w:t>CCM</w:t>
      </w:r>
      <w:r w:rsidR="004C622E" w:rsidRPr="00004FE7">
        <w:rPr>
          <w:rFonts w:eastAsia="Times New Roman" w:cs="Arial"/>
        </w:rPr>
        <w:t>)</w:t>
      </w:r>
      <w:r w:rsidRPr="00004FE7">
        <w:rPr>
          <w:rFonts w:eastAsia="Times New Roman" w:cs="Arial"/>
        </w:rPr>
        <w:t xml:space="preserve">  </w:t>
      </w:r>
    </w:p>
    <w:p w14:paraId="16E95B59" w14:textId="77777777" w:rsidR="00BF4194" w:rsidRDefault="00004FE7" w:rsidP="004C7D03">
      <w:pPr>
        <w:pStyle w:val="ListParagraph"/>
        <w:numPr>
          <w:ilvl w:val="0"/>
          <w:numId w:val="9"/>
        </w:numPr>
        <w:spacing w:line="276" w:lineRule="auto"/>
        <w:rPr>
          <w:rFonts w:eastAsia="Times New Roman" w:cs="Arial"/>
        </w:rPr>
      </w:pPr>
      <w:r>
        <w:rPr>
          <w:rFonts w:eastAsia="Times New Roman" w:cs="Arial"/>
        </w:rPr>
        <w:t xml:space="preserve">the </w:t>
      </w:r>
      <w:r w:rsidR="001A5A74" w:rsidRPr="00004FE7">
        <w:rPr>
          <w:rFonts w:eastAsia="Times New Roman" w:cs="Arial"/>
        </w:rPr>
        <w:t xml:space="preserve">Rural and Remote Emergency Services </w:t>
      </w:r>
      <w:proofErr w:type="spellStart"/>
      <w:r w:rsidR="001A5A74" w:rsidRPr="00004FE7">
        <w:rPr>
          <w:rFonts w:eastAsia="Times New Roman" w:cs="Arial"/>
        </w:rPr>
        <w:t>Standardisation</w:t>
      </w:r>
      <w:proofErr w:type="spellEnd"/>
      <w:r w:rsidR="001A5A74" w:rsidRPr="00004FE7">
        <w:rPr>
          <w:rFonts w:eastAsia="Times New Roman" w:cs="Arial"/>
        </w:rPr>
        <w:t xml:space="preserve"> Guidelines</w:t>
      </w:r>
    </w:p>
    <w:p w14:paraId="4EBA483B" w14:textId="424CF0A6" w:rsidR="00004FE7" w:rsidRDefault="00BF4194" w:rsidP="004C7D03">
      <w:pPr>
        <w:pStyle w:val="ListParagraph"/>
        <w:numPr>
          <w:ilvl w:val="0"/>
          <w:numId w:val="9"/>
        </w:numPr>
        <w:spacing w:line="276" w:lineRule="auto"/>
        <w:rPr>
          <w:rFonts w:eastAsia="Times New Roman" w:cs="Arial"/>
        </w:rPr>
      </w:pPr>
      <w:r>
        <w:rPr>
          <w:rFonts w:eastAsia="Times New Roman" w:cs="Arial"/>
        </w:rPr>
        <w:t xml:space="preserve">Health Check Forms </w:t>
      </w:r>
      <w:r w:rsidR="004C622E" w:rsidRPr="00004FE7">
        <w:rPr>
          <w:rFonts w:eastAsia="Times New Roman" w:cs="Arial"/>
        </w:rPr>
        <w:t xml:space="preserve"> </w:t>
      </w:r>
    </w:p>
    <w:p w14:paraId="0E06FAB6" w14:textId="02963F04" w:rsidR="001A5A74" w:rsidRPr="00CD4C31" w:rsidRDefault="004C622E" w:rsidP="006D7456">
      <w:pPr>
        <w:pStyle w:val="Style1"/>
      </w:pPr>
      <w:r>
        <w:rPr>
          <w:rStyle w:val="Hyperlink"/>
          <w:bCs w:val="0"/>
          <w:color w:val="9B1D54"/>
          <w:u w:val="none"/>
        </w:rPr>
        <w:t>Chronic Condition Manual</w:t>
      </w:r>
      <w:r w:rsidR="00CD4C31">
        <w:rPr>
          <w:rStyle w:val="Hyperlink"/>
          <w:color w:val="9B1D54"/>
          <w:u w:val="none"/>
        </w:rPr>
        <w:t xml:space="preserve"> </w:t>
      </w:r>
    </w:p>
    <w:p w14:paraId="600F14E1" w14:textId="0B507622" w:rsidR="00BF4194" w:rsidRDefault="00CD4C31" w:rsidP="003C7905">
      <w:pPr>
        <w:spacing w:after="0" w:line="276" w:lineRule="auto"/>
        <w:rPr>
          <w:rFonts w:eastAsia="Times New Roman" w:cs="Arial"/>
        </w:rPr>
      </w:pPr>
      <w:r w:rsidRPr="006377E4">
        <w:rPr>
          <w:rFonts w:eastAsia="Times New Roman" w:cs="Arial"/>
          <w:b/>
          <w:bCs/>
        </w:rPr>
        <w:t xml:space="preserve">The </w:t>
      </w:r>
      <w:r w:rsidR="00BB1563" w:rsidRPr="006377E4">
        <w:rPr>
          <w:rFonts w:eastAsia="Times New Roman" w:cs="Arial"/>
          <w:b/>
          <w:bCs/>
        </w:rPr>
        <w:t>Chronic Conditions Manual (</w:t>
      </w:r>
      <w:r w:rsidR="00233EA2" w:rsidRPr="006377E4">
        <w:rPr>
          <w:rFonts w:eastAsia="Times New Roman" w:cs="Arial"/>
          <w:b/>
          <w:bCs/>
        </w:rPr>
        <w:t>CCM</w:t>
      </w:r>
      <w:r w:rsidR="00BB1563" w:rsidRPr="006377E4">
        <w:rPr>
          <w:rFonts w:eastAsia="Times New Roman" w:cs="Arial"/>
          <w:b/>
          <w:bCs/>
        </w:rPr>
        <w:t>)</w:t>
      </w:r>
      <w:r w:rsidRPr="006377E4">
        <w:rPr>
          <w:rFonts w:eastAsia="Times New Roman" w:cs="Arial"/>
          <w:b/>
          <w:bCs/>
        </w:rPr>
        <w:t xml:space="preserve"> is a clinical resource that </w:t>
      </w:r>
      <w:r w:rsidR="00233EA2" w:rsidRPr="006377E4">
        <w:rPr>
          <w:rFonts w:eastAsia="Times New Roman" w:cs="Arial"/>
          <w:b/>
          <w:bCs/>
        </w:rPr>
        <w:t xml:space="preserve">contains abbreviated clinical guidelines and protocols to support best practice chronic conditions care in </w:t>
      </w:r>
      <w:r w:rsidRPr="006377E4">
        <w:rPr>
          <w:rFonts w:eastAsia="Times New Roman" w:cs="Arial"/>
          <w:b/>
          <w:bCs/>
        </w:rPr>
        <w:t>rural</w:t>
      </w:r>
      <w:r w:rsidR="00233EA2" w:rsidRPr="006377E4">
        <w:rPr>
          <w:rFonts w:eastAsia="Times New Roman" w:cs="Arial"/>
          <w:b/>
          <w:bCs/>
        </w:rPr>
        <w:t xml:space="preserve"> and</w:t>
      </w:r>
      <w:r w:rsidRPr="006377E4">
        <w:rPr>
          <w:rFonts w:eastAsia="Times New Roman" w:cs="Arial"/>
          <w:b/>
          <w:bCs/>
        </w:rPr>
        <w:t xml:space="preserve"> remote</w:t>
      </w:r>
      <w:r w:rsidR="00233EA2" w:rsidRPr="006377E4">
        <w:rPr>
          <w:rFonts w:eastAsia="Times New Roman" w:cs="Arial"/>
          <w:b/>
          <w:bCs/>
        </w:rPr>
        <w:t xml:space="preserve"> Queensland Health facilities.</w:t>
      </w:r>
      <w:r w:rsidR="00BF4194" w:rsidRPr="006377E4">
        <w:rPr>
          <w:rFonts w:eastAsia="Times New Roman" w:cs="Arial"/>
          <w:b/>
          <w:bCs/>
        </w:rPr>
        <w:t xml:space="preserve"> </w:t>
      </w:r>
      <w:r>
        <w:rPr>
          <w:rFonts w:eastAsia="Times New Roman" w:cs="Arial"/>
        </w:rPr>
        <w:t xml:space="preserve">Clinicians </w:t>
      </w:r>
      <w:r w:rsidR="006D7456">
        <w:rPr>
          <w:rFonts w:eastAsia="Times New Roman" w:cs="Arial"/>
        </w:rPr>
        <w:t>who</w:t>
      </w:r>
      <w:r>
        <w:rPr>
          <w:rFonts w:eastAsia="Times New Roman" w:cs="Arial"/>
        </w:rPr>
        <w:t xml:space="preserve"> use the manual </w:t>
      </w:r>
      <w:proofErr w:type="gramStart"/>
      <w:r w:rsidR="00E970FD">
        <w:rPr>
          <w:rFonts w:eastAsia="Times New Roman" w:cs="Arial"/>
        </w:rPr>
        <w:t>include;</w:t>
      </w:r>
      <w:proofErr w:type="gramEnd"/>
      <w:r w:rsidR="00E970FD">
        <w:rPr>
          <w:rFonts w:eastAsia="Times New Roman" w:cs="Arial"/>
        </w:rPr>
        <w:t xml:space="preserve"> Medics, Nurse Practitioners, Medical Officers, Registered Nurses, </w:t>
      </w:r>
      <w:r w:rsidR="001065AF">
        <w:rPr>
          <w:rFonts w:eastAsia="Times New Roman" w:cs="Arial"/>
        </w:rPr>
        <w:t xml:space="preserve">Advanced Practice Nurses, </w:t>
      </w:r>
      <w:r w:rsidR="00E970FD">
        <w:rPr>
          <w:rFonts w:eastAsia="Times New Roman" w:cs="Arial"/>
        </w:rPr>
        <w:t xml:space="preserve">Aboriginal and Torres Strait Islander Health Practitioners and Indigenous Health Workers. </w:t>
      </w:r>
    </w:p>
    <w:p w14:paraId="6A04252F" w14:textId="77777777" w:rsidR="003C7905" w:rsidRPr="003C7905" w:rsidRDefault="003C7905" w:rsidP="003C7905">
      <w:pPr>
        <w:spacing w:after="0" w:line="276" w:lineRule="auto"/>
        <w:rPr>
          <w:rStyle w:val="Hyperlink"/>
          <w:rFonts w:eastAsia="Times New Roman" w:cs="Arial"/>
          <w:color w:val="auto"/>
          <w:u w:val="none"/>
        </w:rPr>
      </w:pPr>
    </w:p>
    <w:p w14:paraId="7A1E106A" w14:textId="77777777" w:rsidR="003C7905" w:rsidRDefault="003C7905" w:rsidP="006D7456">
      <w:pPr>
        <w:pStyle w:val="Style1"/>
        <w:rPr>
          <w:rStyle w:val="Hyperlink"/>
          <w:bCs w:val="0"/>
          <w:color w:val="9B1D54"/>
          <w:u w:val="none"/>
        </w:rPr>
      </w:pPr>
    </w:p>
    <w:p w14:paraId="3F581BFD" w14:textId="77777777" w:rsidR="003C7905" w:rsidRDefault="003C7905" w:rsidP="006D7456">
      <w:pPr>
        <w:pStyle w:val="Style1"/>
        <w:rPr>
          <w:rStyle w:val="Hyperlink"/>
          <w:bCs w:val="0"/>
          <w:color w:val="9B1D54"/>
          <w:u w:val="none"/>
        </w:rPr>
      </w:pPr>
    </w:p>
    <w:p w14:paraId="71EAE9F4" w14:textId="77777777" w:rsidR="003C7905" w:rsidRDefault="003C7905" w:rsidP="006D7456">
      <w:pPr>
        <w:pStyle w:val="Style1"/>
        <w:rPr>
          <w:rStyle w:val="Hyperlink"/>
          <w:bCs w:val="0"/>
          <w:color w:val="9B1D54"/>
          <w:u w:val="none"/>
        </w:rPr>
      </w:pPr>
    </w:p>
    <w:p w14:paraId="57943328" w14:textId="32368DCE" w:rsidR="00E970FD" w:rsidRPr="00CD4C31" w:rsidRDefault="00233EA2" w:rsidP="006D7456">
      <w:pPr>
        <w:pStyle w:val="Style1"/>
      </w:pPr>
      <w:r>
        <w:rPr>
          <w:rStyle w:val="Hyperlink"/>
          <w:bCs w:val="0"/>
          <w:color w:val="9B1D54"/>
          <w:u w:val="none"/>
        </w:rPr>
        <w:t>C</w:t>
      </w:r>
      <w:r w:rsidR="00004FE7">
        <w:rPr>
          <w:rStyle w:val="Hyperlink"/>
          <w:bCs w:val="0"/>
          <w:color w:val="9B1D54"/>
          <w:u w:val="none"/>
        </w:rPr>
        <w:t xml:space="preserve">hronic </w:t>
      </w:r>
      <w:r>
        <w:rPr>
          <w:rStyle w:val="Hyperlink"/>
          <w:bCs w:val="0"/>
          <w:color w:val="9B1D54"/>
          <w:u w:val="none"/>
        </w:rPr>
        <w:t>C</w:t>
      </w:r>
      <w:r w:rsidR="00004FE7">
        <w:rPr>
          <w:rStyle w:val="Hyperlink"/>
          <w:bCs w:val="0"/>
          <w:color w:val="9B1D54"/>
          <w:u w:val="none"/>
        </w:rPr>
        <w:t xml:space="preserve">onditions </w:t>
      </w:r>
      <w:r>
        <w:rPr>
          <w:rStyle w:val="Hyperlink"/>
          <w:bCs w:val="0"/>
          <w:color w:val="9B1D54"/>
          <w:u w:val="none"/>
        </w:rPr>
        <w:t>M</w:t>
      </w:r>
      <w:r w:rsidR="00004FE7">
        <w:rPr>
          <w:rStyle w:val="Hyperlink"/>
          <w:bCs w:val="0"/>
          <w:color w:val="9B1D54"/>
          <w:u w:val="none"/>
        </w:rPr>
        <w:t>anual</w:t>
      </w:r>
      <w:r w:rsidR="00E970FD">
        <w:rPr>
          <w:rStyle w:val="Hyperlink"/>
          <w:color w:val="9B1D54"/>
          <w:u w:val="none"/>
        </w:rPr>
        <w:t xml:space="preserve"> Editorial Committee</w:t>
      </w:r>
    </w:p>
    <w:p w14:paraId="6B7B7420" w14:textId="1D1C79B5" w:rsidR="000F1D5F" w:rsidRDefault="00BD51EF" w:rsidP="00826E9B">
      <w:pPr>
        <w:spacing w:after="0" w:line="276" w:lineRule="auto"/>
        <w:rPr>
          <w:rFonts w:eastAsia="Times New Roman" w:cs="Arial"/>
        </w:rPr>
      </w:pPr>
      <w:r>
        <w:rPr>
          <w:rFonts w:eastAsia="Times New Roman" w:cs="Arial"/>
        </w:rPr>
        <w:t xml:space="preserve">The </w:t>
      </w:r>
      <w:r w:rsidR="00E970FD">
        <w:rPr>
          <w:rFonts w:eastAsia="Times New Roman" w:cs="Arial"/>
        </w:rPr>
        <w:t xml:space="preserve">role of the Editorial Committee is to: </w:t>
      </w:r>
    </w:p>
    <w:p w14:paraId="7A22CD5B" w14:textId="3F2F7CCF" w:rsidR="00E970FD" w:rsidRDefault="00E970FD" w:rsidP="00826E9B">
      <w:pPr>
        <w:pStyle w:val="ListParagraph"/>
        <w:numPr>
          <w:ilvl w:val="0"/>
          <w:numId w:val="7"/>
        </w:numPr>
        <w:spacing w:line="276" w:lineRule="auto"/>
        <w:rPr>
          <w:rFonts w:eastAsia="Times New Roman" w:cs="Arial"/>
        </w:rPr>
      </w:pPr>
      <w:r>
        <w:rPr>
          <w:rFonts w:eastAsia="Times New Roman" w:cs="Arial"/>
        </w:rPr>
        <w:t xml:space="preserve">Confirm that proposed content aligns to the needs and expectations of consumers and clinicians in rural and remote </w:t>
      </w:r>
      <w:r w:rsidR="006D7456">
        <w:rPr>
          <w:rFonts w:eastAsia="Times New Roman" w:cs="Arial"/>
        </w:rPr>
        <w:t>locations</w:t>
      </w:r>
    </w:p>
    <w:p w14:paraId="242D2541" w14:textId="55B33639" w:rsidR="00E970FD" w:rsidRDefault="00E970FD" w:rsidP="00826E9B">
      <w:pPr>
        <w:pStyle w:val="ListParagraph"/>
        <w:numPr>
          <w:ilvl w:val="0"/>
          <w:numId w:val="7"/>
        </w:numPr>
        <w:spacing w:line="276" w:lineRule="auto"/>
        <w:rPr>
          <w:rFonts w:eastAsia="Times New Roman" w:cs="Arial"/>
        </w:rPr>
      </w:pPr>
      <w:r>
        <w:rPr>
          <w:rFonts w:eastAsia="Times New Roman" w:cs="Arial"/>
        </w:rPr>
        <w:t xml:space="preserve">Confirm that proposed content is appropriate for use in </w:t>
      </w:r>
      <w:r w:rsidR="006D7456">
        <w:rPr>
          <w:rFonts w:eastAsia="Times New Roman" w:cs="Arial"/>
        </w:rPr>
        <w:t>rural and remote locations</w:t>
      </w:r>
    </w:p>
    <w:p w14:paraId="72FAF891" w14:textId="7FA74A66" w:rsidR="00E970FD" w:rsidRDefault="00E970FD" w:rsidP="00826E9B">
      <w:pPr>
        <w:pStyle w:val="ListParagraph"/>
        <w:numPr>
          <w:ilvl w:val="0"/>
          <w:numId w:val="7"/>
        </w:numPr>
        <w:spacing w:line="276" w:lineRule="auto"/>
        <w:rPr>
          <w:rFonts w:eastAsia="Times New Roman" w:cs="Arial"/>
        </w:rPr>
      </w:pPr>
      <w:r>
        <w:rPr>
          <w:rFonts w:eastAsia="Times New Roman" w:cs="Arial"/>
        </w:rPr>
        <w:t>Confirm that content is presented in a form that is easily reference</w:t>
      </w:r>
      <w:r w:rsidR="0023664D">
        <w:rPr>
          <w:rFonts w:eastAsia="Times New Roman" w:cs="Arial"/>
        </w:rPr>
        <w:t>d</w:t>
      </w:r>
      <w:r>
        <w:rPr>
          <w:rFonts w:eastAsia="Times New Roman" w:cs="Arial"/>
        </w:rPr>
        <w:t>, useful and usable</w:t>
      </w:r>
    </w:p>
    <w:p w14:paraId="211EB73B" w14:textId="53581400" w:rsidR="00E970FD" w:rsidRDefault="00E970FD" w:rsidP="00826E9B">
      <w:pPr>
        <w:pStyle w:val="ListParagraph"/>
        <w:numPr>
          <w:ilvl w:val="0"/>
          <w:numId w:val="7"/>
        </w:numPr>
        <w:spacing w:line="276" w:lineRule="auto"/>
        <w:rPr>
          <w:rFonts w:eastAsia="Times New Roman" w:cs="Arial"/>
        </w:rPr>
      </w:pPr>
      <w:r>
        <w:rPr>
          <w:rFonts w:eastAsia="Times New Roman" w:cs="Arial"/>
        </w:rPr>
        <w:t xml:space="preserve">Confirm that proposed content is suitable for use by Aboriginal and Torres Strait Islander </w:t>
      </w:r>
      <w:r w:rsidR="0023664D">
        <w:rPr>
          <w:rFonts w:eastAsia="Times New Roman" w:cs="Arial"/>
        </w:rPr>
        <w:t>H</w:t>
      </w:r>
      <w:r>
        <w:rPr>
          <w:rFonts w:eastAsia="Times New Roman" w:cs="Arial"/>
        </w:rPr>
        <w:t xml:space="preserve">ealth Practitioners, </w:t>
      </w:r>
      <w:proofErr w:type="spellStart"/>
      <w:r>
        <w:rPr>
          <w:rFonts w:eastAsia="Times New Roman" w:cs="Arial"/>
        </w:rPr>
        <w:t>Authorised</w:t>
      </w:r>
      <w:proofErr w:type="spellEnd"/>
      <w:r>
        <w:rPr>
          <w:rFonts w:eastAsia="Times New Roman" w:cs="Arial"/>
        </w:rPr>
        <w:t xml:space="preserve"> </w:t>
      </w:r>
      <w:r w:rsidR="001065AF">
        <w:rPr>
          <w:rFonts w:eastAsia="Times New Roman" w:cs="Arial"/>
        </w:rPr>
        <w:t>Indigenous</w:t>
      </w:r>
      <w:r>
        <w:rPr>
          <w:rFonts w:eastAsia="Times New Roman" w:cs="Arial"/>
        </w:rPr>
        <w:t xml:space="preserve"> </w:t>
      </w:r>
      <w:r w:rsidR="0023664D">
        <w:rPr>
          <w:rFonts w:eastAsia="Times New Roman" w:cs="Arial"/>
        </w:rPr>
        <w:t>H</w:t>
      </w:r>
      <w:r>
        <w:rPr>
          <w:rFonts w:eastAsia="Times New Roman" w:cs="Arial"/>
        </w:rPr>
        <w:t xml:space="preserve">ealth Workers, Registered </w:t>
      </w:r>
      <w:r w:rsidR="0023664D">
        <w:rPr>
          <w:rFonts w:eastAsia="Times New Roman" w:cs="Arial"/>
        </w:rPr>
        <w:t>Nurses</w:t>
      </w:r>
      <w:r>
        <w:rPr>
          <w:rFonts w:eastAsia="Times New Roman" w:cs="Arial"/>
        </w:rPr>
        <w:t xml:space="preserve">, Advanced Practice Nurses, Nurse Practitioners, Midwives, Medical Practitioners and </w:t>
      </w:r>
      <w:r w:rsidR="006D7456">
        <w:rPr>
          <w:rFonts w:eastAsia="Times New Roman" w:cs="Arial"/>
        </w:rPr>
        <w:t>Allied Health</w:t>
      </w:r>
    </w:p>
    <w:p w14:paraId="32682348" w14:textId="2EBEF276" w:rsidR="00E970FD" w:rsidRPr="00E970FD" w:rsidRDefault="00E970FD" w:rsidP="00826E9B">
      <w:pPr>
        <w:pStyle w:val="ListParagraph"/>
        <w:numPr>
          <w:ilvl w:val="0"/>
          <w:numId w:val="7"/>
        </w:numPr>
        <w:spacing w:line="276" w:lineRule="auto"/>
        <w:rPr>
          <w:rFonts w:eastAsia="Times New Roman" w:cs="Arial"/>
        </w:rPr>
      </w:pPr>
      <w:r>
        <w:rPr>
          <w:rFonts w:eastAsia="Times New Roman" w:cs="Arial"/>
        </w:rPr>
        <w:t xml:space="preserve">Confirm that content is ready for governing body </w:t>
      </w:r>
      <w:proofErr w:type="spellStart"/>
      <w:r>
        <w:rPr>
          <w:rFonts w:eastAsia="Times New Roman" w:cs="Arial"/>
        </w:rPr>
        <w:t>authorisation</w:t>
      </w:r>
      <w:proofErr w:type="spellEnd"/>
      <w:r>
        <w:rPr>
          <w:rFonts w:eastAsia="Times New Roman" w:cs="Arial"/>
        </w:rPr>
        <w:t xml:space="preserve"> and publication</w:t>
      </w:r>
    </w:p>
    <w:p w14:paraId="3CDADA57" w14:textId="77777777" w:rsidR="00FD152F" w:rsidRDefault="00FD152F" w:rsidP="00FD152F">
      <w:pPr>
        <w:spacing w:after="0" w:line="240" w:lineRule="auto"/>
        <w:rPr>
          <w:rFonts w:cs="Arial"/>
        </w:rPr>
      </w:pPr>
    </w:p>
    <w:p w14:paraId="6EB930A2" w14:textId="1D03FBAD" w:rsidR="00BD51EF" w:rsidRDefault="00BD51EF" w:rsidP="00BD51EF">
      <w:pPr>
        <w:spacing w:after="0" w:line="360" w:lineRule="auto"/>
        <w:rPr>
          <w:rFonts w:cs="Arial"/>
        </w:rPr>
      </w:pPr>
      <w:r>
        <w:rPr>
          <w:rFonts w:cs="Arial"/>
        </w:rPr>
        <w:t xml:space="preserve">Work has commenced on </w:t>
      </w:r>
      <w:r w:rsidRPr="00760932">
        <w:rPr>
          <w:rFonts w:cs="Arial"/>
        </w:rPr>
        <w:t xml:space="preserve">the </w:t>
      </w:r>
      <w:r w:rsidR="006D7456">
        <w:rPr>
          <w:rFonts w:cs="Arial"/>
        </w:rPr>
        <w:t>3</w:t>
      </w:r>
      <w:r w:rsidR="006D7456" w:rsidRPr="006D7456">
        <w:rPr>
          <w:rFonts w:cs="Arial"/>
          <w:vertAlign w:val="superscript"/>
        </w:rPr>
        <w:t>rd</w:t>
      </w:r>
      <w:r w:rsidR="006D7456">
        <w:rPr>
          <w:rFonts w:cs="Arial"/>
        </w:rPr>
        <w:t xml:space="preserve"> </w:t>
      </w:r>
      <w:r w:rsidRPr="00760932">
        <w:rPr>
          <w:rFonts w:cs="Arial"/>
        </w:rPr>
        <w:t>edition</w:t>
      </w:r>
      <w:r>
        <w:rPr>
          <w:rFonts w:cs="Arial"/>
        </w:rPr>
        <w:t xml:space="preserve"> </w:t>
      </w:r>
      <w:r w:rsidR="00C76999">
        <w:rPr>
          <w:rFonts w:cs="Arial"/>
        </w:rPr>
        <w:t>w</w:t>
      </w:r>
      <w:r>
        <w:rPr>
          <w:rFonts w:cs="Arial"/>
        </w:rPr>
        <w:t xml:space="preserve">hich is </w:t>
      </w:r>
      <w:r w:rsidRPr="00760932">
        <w:rPr>
          <w:rFonts w:cs="Arial"/>
        </w:rPr>
        <w:t xml:space="preserve">due for publication </w:t>
      </w:r>
      <w:r>
        <w:rPr>
          <w:rFonts w:cs="Arial"/>
        </w:rPr>
        <w:t>in 202</w:t>
      </w:r>
      <w:r w:rsidR="006D7456">
        <w:rPr>
          <w:rFonts w:cs="Arial"/>
        </w:rPr>
        <w:t>3</w:t>
      </w:r>
      <w:r>
        <w:rPr>
          <w:rFonts w:cs="Arial"/>
        </w:rPr>
        <w:t>.</w:t>
      </w:r>
      <w:r w:rsidR="00C76999">
        <w:rPr>
          <w:rFonts w:cs="Arial"/>
        </w:rPr>
        <w:t xml:space="preserve"> </w:t>
      </w:r>
    </w:p>
    <w:p w14:paraId="6836079D" w14:textId="4AB44DAA" w:rsidR="007967EA" w:rsidRDefault="007A67B5" w:rsidP="00D81AB0">
      <w:pPr>
        <w:pStyle w:val="Style1"/>
        <w:rPr>
          <w:rStyle w:val="Hyperlink"/>
          <w:bCs w:val="0"/>
          <w:color w:val="9B1D54"/>
          <w:u w:val="none"/>
        </w:rPr>
      </w:pPr>
      <w:r w:rsidRPr="007A67B5">
        <w:rPr>
          <w:rStyle w:val="Hyperlink"/>
          <w:color w:val="9B1D54"/>
          <w:u w:val="none"/>
        </w:rPr>
        <w:t xml:space="preserve">Role of the </w:t>
      </w:r>
      <w:r w:rsidR="00C76999">
        <w:rPr>
          <w:rStyle w:val="Hyperlink"/>
          <w:color w:val="9B1D54"/>
          <w:u w:val="none"/>
        </w:rPr>
        <w:t>C</w:t>
      </w:r>
      <w:r w:rsidRPr="007A67B5">
        <w:rPr>
          <w:rStyle w:val="Hyperlink"/>
          <w:color w:val="9B1D54"/>
          <w:u w:val="none"/>
        </w:rPr>
        <w:t>onsumer</w:t>
      </w:r>
    </w:p>
    <w:p w14:paraId="254A8F84" w14:textId="47E0DC2F" w:rsidR="00767D4D" w:rsidRPr="00DE4556" w:rsidRDefault="004824EB" w:rsidP="00DE4556">
      <w:pPr>
        <w:pStyle w:val="Style2"/>
        <w:numPr>
          <w:ilvl w:val="0"/>
          <w:numId w:val="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</w:t>
      </w:r>
      <w:r w:rsidR="007967EA" w:rsidRPr="00D81AB0">
        <w:rPr>
          <w:rFonts w:asciiTheme="minorHAnsi" w:hAnsiTheme="minorHAnsi" w:cstheme="minorHAnsi"/>
        </w:rPr>
        <w:t xml:space="preserve">uccessful </w:t>
      </w:r>
      <w:r>
        <w:rPr>
          <w:rFonts w:asciiTheme="minorHAnsi" w:hAnsiTheme="minorHAnsi" w:cstheme="minorHAnsi"/>
        </w:rPr>
        <w:t>consumer</w:t>
      </w:r>
      <w:r w:rsidR="007967EA" w:rsidRPr="00D81AB0">
        <w:rPr>
          <w:rFonts w:asciiTheme="minorHAnsi" w:hAnsiTheme="minorHAnsi" w:cstheme="minorHAnsi"/>
        </w:rPr>
        <w:t xml:space="preserve"> will be active and engaging in all committee meetings by speaking up and offering their perspective </w:t>
      </w:r>
      <w:r w:rsidR="00D81AB0" w:rsidRPr="00D81AB0">
        <w:rPr>
          <w:rFonts w:asciiTheme="minorHAnsi" w:hAnsiTheme="minorHAnsi" w:cstheme="minorHAnsi"/>
        </w:rPr>
        <w:t xml:space="preserve">to discussions </w:t>
      </w:r>
      <w:r w:rsidR="007967EA" w:rsidRPr="00D81AB0">
        <w:rPr>
          <w:rFonts w:asciiTheme="minorHAnsi" w:hAnsiTheme="minorHAnsi" w:cstheme="minorHAnsi"/>
        </w:rPr>
        <w:t>and input based on their experience</w:t>
      </w:r>
      <w:r w:rsidR="007D359E">
        <w:rPr>
          <w:rFonts w:asciiTheme="minorHAnsi" w:hAnsiTheme="minorHAnsi" w:cstheme="minorHAnsi"/>
        </w:rPr>
        <w:t xml:space="preserve"> </w:t>
      </w:r>
      <w:r w:rsidR="00D61A20">
        <w:rPr>
          <w:rFonts w:asciiTheme="minorHAnsi" w:hAnsiTheme="minorHAnsi" w:cstheme="minorHAnsi"/>
        </w:rPr>
        <w:t>being a</w:t>
      </w:r>
      <w:r w:rsidR="00767D4D">
        <w:rPr>
          <w:rFonts w:asciiTheme="minorHAnsi" w:hAnsiTheme="minorHAnsi" w:cstheme="minorHAnsi"/>
        </w:rPr>
        <w:t xml:space="preserve"> </w:t>
      </w:r>
      <w:r w:rsidR="00D61A20">
        <w:rPr>
          <w:rFonts w:asciiTheme="minorHAnsi" w:hAnsiTheme="minorHAnsi" w:cstheme="minorHAnsi"/>
        </w:rPr>
        <w:t>part</w:t>
      </w:r>
      <w:r w:rsidR="007D359E">
        <w:rPr>
          <w:rFonts w:asciiTheme="minorHAnsi" w:hAnsiTheme="minorHAnsi" w:cstheme="minorHAnsi"/>
        </w:rPr>
        <w:t xml:space="preserve"> of the Queensland Health System. </w:t>
      </w:r>
      <w:r w:rsidR="00D61A20">
        <w:rPr>
          <w:rFonts w:asciiTheme="minorHAnsi" w:hAnsiTheme="minorHAnsi" w:cstheme="minorHAnsi"/>
        </w:rPr>
        <w:t xml:space="preserve">Example, you may have gone to hospital for back pain, to the GP for a headache, or asthma etc. </w:t>
      </w:r>
      <w:r w:rsidR="00767D4D">
        <w:rPr>
          <w:rFonts w:asciiTheme="minorHAnsi" w:hAnsiTheme="minorHAnsi" w:cstheme="minorHAnsi"/>
        </w:rPr>
        <w:t xml:space="preserve">The committee will </w:t>
      </w:r>
      <w:r w:rsidR="0097130D">
        <w:rPr>
          <w:rFonts w:asciiTheme="minorHAnsi" w:hAnsiTheme="minorHAnsi" w:cstheme="minorHAnsi"/>
        </w:rPr>
        <w:t xml:space="preserve">be guided </w:t>
      </w:r>
      <w:r w:rsidR="00DE4556">
        <w:rPr>
          <w:rFonts w:asciiTheme="minorHAnsi" w:hAnsiTheme="minorHAnsi" w:cstheme="minorHAnsi"/>
        </w:rPr>
        <w:t xml:space="preserve">by this wealth of information to develop </w:t>
      </w:r>
      <w:r w:rsidR="00767D4D" w:rsidRPr="00767D4D">
        <w:rPr>
          <w:rFonts w:asciiTheme="minorHAnsi" w:hAnsiTheme="minorHAnsi" w:cstheme="minorHAnsi"/>
          <w:bCs/>
        </w:rPr>
        <w:t>the Chronic Conditions Manual including:</w:t>
      </w:r>
    </w:p>
    <w:p w14:paraId="3AE831B5" w14:textId="77777777" w:rsidR="00DE4556" w:rsidRDefault="00767D4D" w:rsidP="00DE4556">
      <w:pPr>
        <w:pStyle w:val="Style2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</w:rPr>
      </w:pPr>
      <w:r w:rsidRPr="00767D4D">
        <w:rPr>
          <w:rFonts w:asciiTheme="minorHAnsi" w:hAnsiTheme="minorHAnsi" w:cstheme="minorHAnsi"/>
          <w:bCs/>
        </w:rPr>
        <w:t>Whether the experience was good or bad</w:t>
      </w:r>
    </w:p>
    <w:p w14:paraId="4EA7BA2E" w14:textId="77777777" w:rsidR="00DE4556" w:rsidRDefault="00767D4D" w:rsidP="00DE4556">
      <w:pPr>
        <w:pStyle w:val="Style2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</w:rPr>
      </w:pPr>
      <w:r w:rsidRPr="00DE4556">
        <w:rPr>
          <w:rFonts w:asciiTheme="minorHAnsi" w:hAnsiTheme="minorHAnsi" w:cstheme="minorHAnsi"/>
          <w:bCs/>
        </w:rPr>
        <w:t xml:space="preserve">Were they involved with their </w:t>
      </w:r>
      <w:proofErr w:type="gramStart"/>
      <w:r w:rsidRPr="00DE4556">
        <w:rPr>
          <w:rFonts w:asciiTheme="minorHAnsi" w:hAnsiTheme="minorHAnsi" w:cstheme="minorHAnsi"/>
          <w:bCs/>
        </w:rPr>
        <w:t>care</w:t>
      </w:r>
      <w:proofErr w:type="gramEnd"/>
    </w:p>
    <w:p w14:paraId="2326A1C3" w14:textId="77777777" w:rsidR="00DE4556" w:rsidRDefault="00767D4D" w:rsidP="00DE4556">
      <w:pPr>
        <w:pStyle w:val="Style2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</w:rPr>
      </w:pPr>
      <w:r w:rsidRPr="00DE4556">
        <w:rPr>
          <w:rFonts w:asciiTheme="minorHAnsi" w:hAnsiTheme="minorHAnsi" w:cstheme="minorHAnsi"/>
          <w:bCs/>
        </w:rPr>
        <w:t xml:space="preserve">Were they given </w:t>
      </w:r>
      <w:proofErr w:type="gramStart"/>
      <w:r w:rsidRPr="00DE4556">
        <w:rPr>
          <w:rFonts w:asciiTheme="minorHAnsi" w:hAnsiTheme="minorHAnsi" w:cstheme="minorHAnsi"/>
          <w:bCs/>
        </w:rPr>
        <w:t>choices</w:t>
      </w:r>
      <w:proofErr w:type="gramEnd"/>
    </w:p>
    <w:p w14:paraId="6D3FD93B" w14:textId="77777777" w:rsidR="00DE4556" w:rsidRDefault="00767D4D" w:rsidP="00DE4556">
      <w:pPr>
        <w:pStyle w:val="Style2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</w:rPr>
      </w:pPr>
      <w:r w:rsidRPr="00DE4556">
        <w:rPr>
          <w:rFonts w:asciiTheme="minorHAnsi" w:hAnsiTheme="minorHAnsi" w:cstheme="minorHAnsi"/>
          <w:bCs/>
        </w:rPr>
        <w:t xml:space="preserve">Were they treated </w:t>
      </w:r>
      <w:proofErr w:type="gramStart"/>
      <w:r w:rsidRPr="00DE4556">
        <w:rPr>
          <w:rFonts w:asciiTheme="minorHAnsi" w:hAnsiTheme="minorHAnsi" w:cstheme="minorHAnsi"/>
          <w:bCs/>
        </w:rPr>
        <w:t>fairly</w:t>
      </w:r>
      <w:proofErr w:type="gramEnd"/>
    </w:p>
    <w:p w14:paraId="14BAF4EB" w14:textId="77777777" w:rsidR="00DE4556" w:rsidRDefault="00767D4D" w:rsidP="00DE4556">
      <w:pPr>
        <w:pStyle w:val="Style2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</w:rPr>
      </w:pPr>
      <w:r w:rsidRPr="00DE4556">
        <w:rPr>
          <w:rFonts w:asciiTheme="minorHAnsi" w:hAnsiTheme="minorHAnsi" w:cstheme="minorHAnsi"/>
          <w:bCs/>
        </w:rPr>
        <w:t xml:space="preserve">Was the information provided </w:t>
      </w:r>
      <w:proofErr w:type="gramStart"/>
      <w:r w:rsidRPr="00DE4556">
        <w:rPr>
          <w:rFonts w:asciiTheme="minorHAnsi" w:hAnsiTheme="minorHAnsi" w:cstheme="minorHAnsi"/>
          <w:bCs/>
        </w:rPr>
        <w:t>clea</w:t>
      </w:r>
      <w:r w:rsidR="00DE4556">
        <w:rPr>
          <w:rFonts w:asciiTheme="minorHAnsi" w:hAnsiTheme="minorHAnsi" w:cstheme="minorHAnsi"/>
          <w:bCs/>
        </w:rPr>
        <w:t>r</w:t>
      </w:r>
      <w:proofErr w:type="gramEnd"/>
    </w:p>
    <w:p w14:paraId="0E671E37" w14:textId="749BB6A6" w:rsidR="00442301" w:rsidRPr="00DE4556" w:rsidRDefault="00767D4D" w:rsidP="00DE4556">
      <w:pPr>
        <w:pStyle w:val="Style2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</w:rPr>
      </w:pPr>
      <w:r w:rsidRPr="00DE4556">
        <w:rPr>
          <w:rFonts w:asciiTheme="minorHAnsi" w:hAnsiTheme="minorHAnsi" w:cstheme="minorHAnsi"/>
          <w:bCs/>
        </w:rPr>
        <w:t>Did they understand what was happening</w:t>
      </w:r>
    </w:p>
    <w:p w14:paraId="0331F9AF" w14:textId="77777777" w:rsidR="002F6D15" w:rsidRDefault="002F6D15" w:rsidP="002F6D15">
      <w:pPr>
        <w:pStyle w:val="Style2"/>
        <w:numPr>
          <w:ilvl w:val="0"/>
          <w:numId w:val="0"/>
        </w:numPr>
        <w:rPr>
          <w:rStyle w:val="Hyperlink"/>
          <w:bCs/>
          <w:color w:val="9B1D54"/>
          <w:sz w:val="28"/>
          <w:szCs w:val="28"/>
          <w:u w:val="none"/>
        </w:rPr>
      </w:pPr>
    </w:p>
    <w:p w14:paraId="7F86E3BF" w14:textId="72BE222C" w:rsidR="002F6D15" w:rsidRPr="007A67B5" w:rsidRDefault="002F6D15" w:rsidP="002F6D15">
      <w:pPr>
        <w:pStyle w:val="Style2"/>
        <w:numPr>
          <w:ilvl w:val="0"/>
          <w:numId w:val="0"/>
        </w:numPr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Who is it for?</w:t>
      </w:r>
    </w:p>
    <w:p w14:paraId="039B9A16" w14:textId="71C623FF" w:rsidR="004620B2" w:rsidRDefault="00B03E82" w:rsidP="00A11E1E">
      <w:pPr>
        <w:pStyle w:val="Default"/>
        <w:spacing w:after="160"/>
        <w:ind w:right="-755"/>
        <w:rPr>
          <w:sz w:val="22"/>
          <w:szCs w:val="22"/>
        </w:rPr>
      </w:pPr>
      <w:r>
        <w:rPr>
          <w:sz w:val="22"/>
          <w:szCs w:val="22"/>
        </w:rPr>
        <w:t xml:space="preserve">This opportunity would suit a consumer or carer representative </w:t>
      </w:r>
      <w:r w:rsidR="00A11E1E">
        <w:rPr>
          <w:sz w:val="22"/>
          <w:szCs w:val="22"/>
        </w:rPr>
        <w:t>w</w:t>
      </w:r>
      <w:r w:rsidR="004620B2">
        <w:rPr>
          <w:sz w:val="22"/>
          <w:szCs w:val="22"/>
        </w:rPr>
        <w:t xml:space="preserve">ho has accessed healthcare in Queensland (for </w:t>
      </w:r>
      <w:proofErr w:type="spellStart"/>
      <w:r w:rsidR="004620B2">
        <w:rPr>
          <w:sz w:val="22"/>
          <w:szCs w:val="22"/>
        </w:rPr>
        <w:t>eg.</w:t>
      </w:r>
      <w:proofErr w:type="spellEnd"/>
      <w:r w:rsidR="004620B2">
        <w:rPr>
          <w:sz w:val="22"/>
          <w:szCs w:val="22"/>
        </w:rPr>
        <w:t xml:space="preserve"> A GP or hospital) </w:t>
      </w:r>
      <w:r w:rsidR="00A11E1E">
        <w:rPr>
          <w:sz w:val="22"/>
          <w:szCs w:val="22"/>
        </w:rPr>
        <w:t>who has:</w:t>
      </w:r>
    </w:p>
    <w:p w14:paraId="56E9EC04" w14:textId="7EF7CDB5" w:rsidR="00833DFC" w:rsidRDefault="00BC2FE2" w:rsidP="00BC2FE2">
      <w:pPr>
        <w:pStyle w:val="Default"/>
        <w:numPr>
          <w:ilvl w:val="0"/>
          <w:numId w:val="12"/>
        </w:numPr>
        <w:spacing w:line="276" w:lineRule="auto"/>
        <w:ind w:right="-755"/>
        <w:rPr>
          <w:sz w:val="22"/>
          <w:szCs w:val="22"/>
        </w:rPr>
      </w:pPr>
      <w:r>
        <w:rPr>
          <w:sz w:val="22"/>
          <w:szCs w:val="22"/>
        </w:rPr>
        <w:t xml:space="preserve">Experience or </w:t>
      </w:r>
      <w:r w:rsidR="00833DFC" w:rsidRPr="00833DFC">
        <w:rPr>
          <w:sz w:val="22"/>
          <w:szCs w:val="22"/>
        </w:rPr>
        <w:t>an understanding</w:t>
      </w:r>
      <w:r w:rsidR="00CA659A">
        <w:rPr>
          <w:sz w:val="22"/>
          <w:szCs w:val="22"/>
        </w:rPr>
        <w:t xml:space="preserve"> of</w:t>
      </w:r>
      <w:r w:rsidR="00833DFC" w:rsidRPr="00833DFC">
        <w:rPr>
          <w:sz w:val="22"/>
          <w:szCs w:val="22"/>
        </w:rPr>
        <w:t xml:space="preserve"> rural and remote </w:t>
      </w:r>
      <w:r w:rsidR="00CA659A">
        <w:rPr>
          <w:sz w:val="22"/>
          <w:szCs w:val="22"/>
        </w:rPr>
        <w:t>healthcare</w:t>
      </w:r>
      <w:r w:rsidR="00381A08">
        <w:rPr>
          <w:sz w:val="22"/>
          <w:szCs w:val="22"/>
        </w:rPr>
        <w:t xml:space="preserve">. </w:t>
      </w:r>
      <w:r w:rsidR="00381A08" w:rsidRPr="006E6C89">
        <w:rPr>
          <w:i/>
          <w:iCs/>
          <w:sz w:val="22"/>
          <w:szCs w:val="22"/>
        </w:rPr>
        <w:t>Please note the successful consumer</w:t>
      </w:r>
      <w:r w:rsidR="00217A1A" w:rsidRPr="006E6C89">
        <w:rPr>
          <w:i/>
          <w:iCs/>
          <w:sz w:val="22"/>
          <w:szCs w:val="22"/>
        </w:rPr>
        <w:t>, does not need to be living in a rural or remote area</w:t>
      </w:r>
      <w:r w:rsidR="00CA659A" w:rsidRPr="006E6C89">
        <w:rPr>
          <w:i/>
          <w:iCs/>
          <w:sz w:val="22"/>
          <w:szCs w:val="22"/>
        </w:rPr>
        <w:t xml:space="preserve"> </w:t>
      </w:r>
      <w:r w:rsidR="006E6C89" w:rsidRPr="006E6C89">
        <w:rPr>
          <w:i/>
          <w:iCs/>
          <w:sz w:val="22"/>
          <w:szCs w:val="22"/>
        </w:rPr>
        <w:t>to apply.</w:t>
      </w:r>
      <w:r w:rsidR="006E6C89">
        <w:rPr>
          <w:sz w:val="22"/>
          <w:szCs w:val="22"/>
        </w:rPr>
        <w:t xml:space="preserve"> </w:t>
      </w:r>
      <w:r w:rsidR="00217A1A">
        <w:rPr>
          <w:sz w:val="22"/>
          <w:szCs w:val="22"/>
        </w:rPr>
        <w:t xml:space="preserve"> </w:t>
      </w:r>
    </w:p>
    <w:p w14:paraId="3B1EB796" w14:textId="2734D7E9" w:rsidR="00DB68B6" w:rsidRPr="00DB4141" w:rsidRDefault="00217A1A" w:rsidP="00BC2FE2">
      <w:pPr>
        <w:pStyle w:val="Default"/>
        <w:numPr>
          <w:ilvl w:val="0"/>
          <w:numId w:val="12"/>
        </w:numPr>
        <w:spacing w:line="276" w:lineRule="auto"/>
        <w:ind w:right="-755"/>
        <w:rPr>
          <w:sz w:val="22"/>
          <w:szCs w:val="22"/>
        </w:rPr>
      </w:pPr>
      <w:r>
        <w:rPr>
          <w:sz w:val="22"/>
          <w:szCs w:val="22"/>
        </w:rPr>
        <w:t xml:space="preserve">an understanding of chronic </w:t>
      </w:r>
      <w:r w:rsidR="00A11756">
        <w:rPr>
          <w:sz w:val="22"/>
          <w:szCs w:val="22"/>
        </w:rPr>
        <w:t xml:space="preserve">conditions </w:t>
      </w:r>
      <w:r w:rsidR="00F9477E">
        <w:rPr>
          <w:sz w:val="22"/>
          <w:szCs w:val="22"/>
        </w:rPr>
        <w:t>and the challenges consumers and carers face</w:t>
      </w:r>
      <w:r w:rsidR="006E6C89">
        <w:rPr>
          <w:sz w:val="22"/>
          <w:szCs w:val="22"/>
        </w:rPr>
        <w:t xml:space="preserve">. </w:t>
      </w:r>
      <w:r w:rsidR="006E6C89" w:rsidRPr="007E548A">
        <w:rPr>
          <w:i/>
          <w:iCs/>
          <w:sz w:val="22"/>
          <w:szCs w:val="22"/>
        </w:rPr>
        <w:t xml:space="preserve">Please note the successful consumer does not have to be living with a chronic condition to apply. </w:t>
      </w:r>
    </w:p>
    <w:p w14:paraId="6C49BCA6" w14:textId="39CAFB7D" w:rsidR="009511AC" w:rsidRDefault="00B03E82" w:rsidP="00BC2FE2">
      <w:pPr>
        <w:pStyle w:val="Default"/>
        <w:numPr>
          <w:ilvl w:val="0"/>
          <w:numId w:val="12"/>
        </w:numPr>
        <w:spacing w:line="276" w:lineRule="auto"/>
        <w:ind w:right="-755"/>
        <w:rPr>
          <w:sz w:val="22"/>
          <w:szCs w:val="22"/>
        </w:rPr>
      </w:pPr>
      <w:r>
        <w:rPr>
          <w:sz w:val="22"/>
          <w:szCs w:val="22"/>
        </w:rPr>
        <w:t xml:space="preserve">at least 6 months </w:t>
      </w:r>
      <w:r w:rsidR="002F6D15">
        <w:rPr>
          <w:sz w:val="22"/>
          <w:szCs w:val="22"/>
        </w:rPr>
        <w:t xml:space="preserve">committee or working group </w:t>
      </w:r>
      <w:r>
        <w:rPr>
          <w:sz w:val="22"/>
          <w:szCs w:val="22"/>
        </w:rPr>
        <w:t>experience</w:t>
      </w:r>
    </w:p>
    <w:p w14:paraId="2686C907" w14:textId="0DC0FDF1" w:rsidR="00756F29" w:rsidRDefault="00B03E82" w:rsidP="00BC2FE2">
      <w:pPr>
        <w:pStyle w:val="Default"/>
        <w:numPr>
          <w:ilvl w:val="0"/>
          <w:numId w:val="12"/>
        </w:numPr>
        <w:spacing w:line="276" w:lineRule="auto"/>
        <w:ind w:right="-755"/>
        <w:rPr>
          <w:sz w:val="22"/>
          <w:szCs w:val="22"/>
        </w:rPr>
      </w:pPr>
      <w:r w:rsidRPr="009511AC">
        <w:rPr>
          <w:sz w:val="22"/>
          <w:szCs w:val="22"/>
        </w:rPr>
        <w:t>an excellent track record of working with multi-disciplinary clinical teams</w:t>
      </w:r>
    </w:p>
    <w:p w14:paraId="5BF5E270" w14:textId="77777777" w:rsidR="00756F29" w:rsidRDefault="00B03E82" w:rsidP="00BC2FE2">
      <w:pPr>
        <w:pStyle w:val="Default"/>
        <w:numPr>
          <w:ilvl w:val="0"/>
          <w:numId w:val="12"/>
        </w:numPr>
        <w:spacing w:line="276" w:lineRule="auto"/>
        <w:ind w:right="-755"/>
        <w:rPr>
          <w:sz w:val="22"/>
          <w:szCs w:val="22"/>
        </w:rPr>
      </w:pPr>
      <w:r w:rsidRPr="00756F29">
        <w:rPr>
          <w:sz w:val="22"/>
          <w:szCs w:val="22"/>
        </w:rPr>
        <w:lastRenderedPageBreak/>
        <w:t>a good understanding of the</w:t>
      </w:r>
      <w:r w:rsidR="009511AC" w:rsidRPr="00756F29">
        <w:rPr>
          <w:sz w:val="22"/>
          <w:szCs w:val="22"/>
        </w:rPr>
        <w:t xml:space="preserve"> Queensland</w:t>
      </w:r>
      <w:r w:rsidRPr="00756F29">
        <w:rPr>
          <w:sz w:val="22"/>
          <w:szCs w:val="22"/>
        </w:rPr>
        <w:t xml:space="preserve"> </w:t>
      </w:r>
      <w:r w:rsidR="009511AC" w:rsidRPr="00756F29">
        <w:rPr>
          <w:sz w:val="22"/>
          <w:szCs w:val="22"/>
        </w:rPr>
        <w:t>health system</w:t>
      </w:r>
    </w:p>
    <w:p w14:paraId="59854D27" w14:textId="7003917F" w:rsidR="00442301" w:rsidRPr="00B51404" w:rsidRDefault="00DB68B6" w:rsidP="00442301">
      <w:pPr>
        <w:pStyle w:val="Default"/>
        <w:numPr>
          <w:ilvl w:val="0"/>
          <w:numId w:val="12"/>
        </w:numPr>
        <w:spacing w:line="276" w:lineRule="auto"/>
        <w:ind w:right="-755"/>
        <w:rPr>
          <w:sz w:val="22"/>
          <w:szCs w:val="22"/>
        </w:rPr>
      </w:pPr>
      <w:r>
        <w:rPr>
          <w:sz w:val="22"/>
          <w:szCs w:val="22"/>
        </w:rPr>
        <w:t>Good</w:t>
      </w:r>
      <w:r w:rsidR="00B03E82" w:rsidRPr="00756F29">
        <w:rPr>
          <w:sz w:val="22"/>
          <w:szCs w:val="22"/>
        </w:rPr>
        <w:t xml:space="preserve"> communication skills</w:t>
      </w:r>
      <w:r w:rsidR="00F72885" w:rsidRPr="00756F29">
        <w:rPr>
          <w:sz w:val="22"/>
          <w:szCs w:val="22"/>
        </w:rPr>
        <w:t xml:space="preserve"> and </w:t>
      </w:r>
      <w:r>
        <w:rPr>
          <w:sz w:val="22"/>
          <w:szCs w:val="22"/>
        </w:rPr>
        <w:t>confiden</w:t>
      </w:r>
      <w:r w:rsidR="005A33C6">
        <w:rPr>
          <w:sz w:val="22"/>
          <w:szCs w:val="22"/>
        </w:rPr>
        <w:t xml:space="preserve">ce </w:t>
      </w:r>
      <w:r>
        <w:rPr>
          <w:sz w:val="22"/>
          <w:szCs w:val="22"/>
        </w:rPr>
        <w:t>to speak up in meetings</w:t>
      </w:r>
    </w:p>
    <w:p w14:paraId="600243A9" w14:textId="77777777" w:rsidR="00442301" w:rsidRPr="005A33C6" w:rsidRDefault="00442301" w:rsidP="00442301">
      <w:pPr>
        <w:pStyle w:val="Default"/>
        <w:spacing w:line="276" w:lineRule="auto"/>
        <w:ind w:right="-755"/>
        <w:rPr>
          <w:rStyle w:val="Hyperlink"/>
          <w:color w:val="000000"/>
          <w:sz w:val="22"/>
          <w:szCs w:val="22"/>
          <w:u w:val="none"/>
        </w:rPr>
      </w:pPr>
    </w:p>
    <w:p w14:paraId="2E373C3C" w14:textId="66B424D7" w:rsidR="007A67B5" w:rsidRPr="007A67B5" w:rsidRDefault="007A67B5" w:rsidP="007A01E4">
      <w:pPr>
        <w:pStyle w:val="Style1"/>
        <w:rPr>
          <w:rStyle w:val="Hyperlink"/>
          <w:bCs w:val="0"/>
          <w:color w:val="9B1D54"/>
          <w:u w:val="none"/>
        </w:rPr>
      </w:pPr>
      <w:r w:rsidRPr="007A67B5">
        <w:rPr>
          <w:rStyle w:val="Hyperlink"/>
          <w:color w:val="9B1D54"/>
          <w:u w:val="none"/>
        </w:rPr>
        <w:t xml:space="preserve">Time and location </w:t>
      </w:r>
    </w:p>
    <w:p w14:paraId="1BE719FD" w14:textId="7D577634" w:rsidR="00DE5ACD" w:rsidRPr="00B1494B" w:rsidRDefault="00DE5ACD" w:rsidP="00826E9B">
      <w:pPr>
        <w:spacing w:after="0" w:line="276" w:lineRule="auto"/>
        <w:rPr>
          <w:rFonts w:cs="Arial"/>
        </w:rPr>
      </w:pPr>
      <w:r>
        <w:rPr>
          <w:rFonts w:cs="Arial"/>
        </w:rPr>
        <w:t xml:space="preserve">The term of the committee will be for </w:t>
      </w:r>
      <w:r w:rsidRPr="00DE5ACD">
        <w:rPr>
          <w:rFonts w:cs="Arial"/>
          <w:b/>
          <w:bCs/>
        </w:rPr>
        <w:t>two years</w:t>
      </w:r>
      <w:r>
        <w:rPr>
          <w:rFonts w:cs="Arial"/>
        </w:rPr>
        <w:t xml:space="preserve"> or until the completion of the </w:t>
      </w:r>
      <w:r w:rsidRPr="00DE5ACD">
        <w:t>Chronic Conditions</w:t>
      </w:r>
      <w:r w:rsidR="000358C6">
        <w:t xml:space="preserve"> </w:t>
      </w:r>
      <w:r w:rsidRPr="00DE5ACD">
        <w:t>Manual 3rd Edition</w:t>
      </w:r>
      <w:r>
        <w:t xml:space="preserve">. </w:t>
      </w:r>
    </w:p>
    <w:p w14:paraId="22F6926B" w14:textId="6CEBE5EC" w:rsidR="00B1494B" w:rsidRDefault="002A105E" w:rsidP="00826E9B">
      <w:pPr>
        <w:autoSpaceDE w:val="0"/>
        <w:autoSpaceDN w:val="0"/>
        <w:adjustRightInd w:val="0"/>
        <w:spacing w:after="120" w:line="276" w:lineRule="auto"/>
      </w:pPr>
      <w:r>
        <w:t>Meetings will be for two hours</w:t>
      </w:r>
      <w:r w:rsidR="00AD40D5">
        <w:t>, occurring each</w:t>
      </w:r>
      <w:r w:rsidR="00B1494B">
        <w:t xml:space="preserve"> </w:t>
      </w:r>
      <w:r>
        <w:t>fortnight</w:t>
      </w:r>
      <w:r w:rsidR="00AD40D5">
        <w:t xml:space="preserve">. </w:t>
      </w:r>
    </w:p>
    <w:p w14:paraId="180E9D1F" w14:textId="16F3D31C" w:rsidR="005D726A" w:rsidRDefault="007A01E4" w:rsidP="00826E9B">
      <w:pPr>
        <w:autoSpaceDE w:val="0"/>
        <w:autoSpaceDN w:val="0"/>
        <w:adjustRightInd w:val="0"/>
        <w:spacing w:after="120" w:line="276" w:lineRule="auto"/>
      </w:pPr>
      <w:r>
        <w:t>Ongoing times and days will be determined by the Editorial Committee at this time.</w:t>
      </w:r>
    </w:p>
    <w:p w14:paraId="03AE6124" w14:textId="5E9A100D" w:rsidR="005D726A" w:rsidRDefault="00C76999" w:rsidP="00D5420D">
      <w:pPr>
        <w:autoSpaceDE w:val="0"/>
        <w:autoSpaceDN w:val="0"/>
        <w:adjustRightInd w:val="0"/>
        <w:spacing w:after="120" w:line="240" w:lineRule="auto"/>
      </w:pPr>
      <w:r>
        <w:t>A</w:t>
      </w:r>
      <w:r w:rsidR="000A633D">
        <w:t xml:space="preserve">ttendance </w:t>
      </w:r>
      <w:r>
        <w:t xml:space="preserve">in person </w:t>
      </w:r>
      <w:r w:rsidR="000A633D">
        <w:t xml:space="preserve">is not required. </w:t>
      </w:r>
      <w:r w:rsidR="007A01E4">
        <w:t>C</w:t>
      </w:r>
      <w:r w:rsidR="00037920">
        <w:t xml:space="preserve">ommittee members </w:t>
      </w:r>
      <w:r w:rsidR="00896025">
        <w:t xml:space="preserve">attend </w:t>
      </w:r>
      <w:r>
        <w:t xml:space="preserve">meetings </w:t>
      </w:r>
      <w:r w:rsidR="00896025">
        <w:t>via</w:t>
      </w:r>
      <w:r w:rsidR="00037920">
        <w:t xml:space="preserve"> </w:t>
      </w:r>
      <w:r w:rsidR="00AD40D5">
        <w:t xml:space="preserve">video through </w:t>
      </w:r>
      <w:r w:rsidR="00B1494B">
        <w:t xml:space="preserve">Microsoft </w:t>
      </w:r>
      <w:r w:rsidR="007A01E4">
        <w:t>Teams. D</w:t>
      </w:r>
      <w:r w:rsidR="00037920">
        <w:t xml:space="preserve">etails will be </w:t>
      </w:r>
      <w:r w:rsidR="007A01E4">
        <w:t>provided</w:t>
      </w:r>
      <w:r w:rsidR="00037920">
        <w:t xml:space="preserve"> one week prior to the meetings</w:t>
      </w:r>
      <w:r w:rsidR="007A01E4">
        <w:t xml:space="preserve">, including </w:t>
      </w:r>
      <w:proofErr w:type="gramStart"/>
      <w:r w:rsidR="00037920">
        <w:t>agenda</w:t>
      </w:r>
      <w:proofErr w:type="gramEnd"/>
      <w:r w:rsidR="00037920">
        <w:t xml:space="preserve"> and reading materials. </w:t>
      </w:r>
    </w:p>
    <w:p w14:paraId="18379EFA" w14:textId="7BEDAEE1" w:rsidR="00AD40D5" w:rsidRDefault="000E0C1B" w:rsidP="00D5420D">
      <w:pPr>
        <w:autoSpaceDE w:val="0"/>
        <w:autoSpaceDN w:val="0"/>
        <w:adjustRightInd w:val="0"/>
        <w:spacing w:after="120" w:line="240" w:lineRule="auto"/>
      </w:pPr>
      <w:r>
        <w:t>P</w:t>
      </w:r>
      <w:r w:rsidR="00AD40D5" w:rsidRPr="00AD40D5">
        <w:t xml:space="preserve">re-reading </w:t>
      </w:r>
      <w:r>
        <w:t xml:space="preserve">will be sent </w:t>
      </w:r>
      <w:r w:rsidR="00AD40D5" w:rsidRPr="00AD40D5">
        <w:t>prior to each meeting (during the 3rd edition CCM production cycle)</w:t>
      </w:r>
      <w:r w:rsidR="00961024">
        <w:t xml:space="preserve">. </w:t>
      </w:r>
    </w:p>
    <w:p w14:paraId="22B78425" w14:textId="77777777" w:rsidR="007A67B5" w:rsidRPr="00996C71" w:rsidRDefault="007A67B5" w:rsidP="007A01E4">
      <w:pPr>
        <w:pStyle w:val="Style1"/>
        <w:rPr>
          <w:rStyle w:val="Hyperlink"/>
          <w:u w:val="none"/>
        </w:rPr>
      </w:pPr>
      <w:r w:rsidRPr="00996C71">
        <w:rPr>
          <w:rStyle w:val="Hyperlink"/>
          <w:color w:val="9B1D54"/>
          <w:u w:val="none"/>
        </w:rPr>
        <w:t>Remuneration and Support</w:t>
      </w:r>
    </w:p>
    <w:p w14:paraId="72D660AA" w14:textId="77777777" w:rsidR="000D76E6" w:rsidRDefault="000D76E6" w:rsidP="00826E9B">
      <w:pPr>
        <w:spacing w:line="276" w:lineRule="auto"/>
      </w:pPr>
      <w:r w:rsidRPr="00DE276A">
        <w:t xml:space="preserve">Consumers will be remunerated for their time in line with </w:t>
      </w:r>
      <w:hyperlink r:id="rId11" w:history="1">
        <w:r w:rsidRPr="00671551">
          <w:rPr>
            <w:rStyle w:val="Hyperlink"/>
          </w:rPr>
          <w:t>Health Consumers Queensland’s remuneration position statement</w:t>
        </w:r>
      </w:hyperlink>
      <w:r w:rsidRPr="00DE276A">
        <w:t xml:space="preserve">. </w:t>
      </w:r>
    </w:p>
    <w:p w14:paraId="4A6268FD" w14:textId="77A61F61" w:rsidR="00C76999" w:rsidRPr="000D76E6" w:rsidRDefault="000D76E6" w:rsidP="00826E9B">
      <w:pPr>
        <w:spacing w:line="276" w:lineRule="auto"/>
      </w:pPr>
      <w:r>
        <w:t>Consumers will be renumerated at the half-day rate for their participation in meetings (including preparation and reading time).</w:t>
      </w:r>
      <w:r w:rsidR="00037920">
        <w:rPr>
          <w:rFonts w:cs="Arial"/>
        </w:rPr>
        <w:t xml:space="preserve"> </w:t>
      </w:r>
    </w:p>
    <w:p w14:paraId="7DD725CC" w14:textId="55E04A96" w:rsidR="00037920" w:rsidRDefault="00C76999" w:rsidP="00826E9B">
      <w:pPr>
        <w:spacing w:after="0" w:line="276" w:lineRule="auto"/>
        <w:rPr>
          <w:rFonts w:cs="Arial"/>
        </w:rPr>
      </w:pPr>
      <w:r>
        <w:rPr>
          <w:rFonts w:cs="Arial"/>
        </w:rPr>
        <w:t xml:space="preserve">If you </w:t>
      </w:r>
      <w:r w:rsidR="00037920">
        <w:rPr>
          <w:rFonts w:cs="Arial"/>
        </w:rPr>
        <w:t xml:space="preserve">have any questions please contact </w:t>
      </w:r>
      <w:r w:rsidR="007A01E4">
        <w:rPr>
          <w:rFonts w:cs="Arial"/>
        </w:rPr>
        <w:t>Mary King</w:t>
      </w:r>
      <w:r w:rsidR="00037920">
        <w:rPr>
          <w:rFonts w:cs="Arial"/>
        </w:rPr>
        <w:t xml:space="preserve">, Director, </w:t>
      </w:r>
      <w:r w:rsidR="007A01E4">
        <w:rPr>
          <w:rFonts w:cs="Arial"/>
        </w:rPr>
        <w:t xml:space="preserve">ORRH </w:t>
      </w:r>
      <w:r w:rsidR="00037920">
        <w:rPr>
          <w:rFonts w:cs="Arial"/>
        </w:rPr>
        <w:t xml:space="preserve">Clinical Support Unit on (07) 4226 3035 or email </w:t>
      </w:r>
      <w:hyperlink r:id="rId12" w:history="1">
        <w:r w:rsidR="007A01E4" w:rsidRPr="00F26365">
          <w:rPr>
            <w:rStyle w:val="Hyperlink"/>
            <w:rFonts w:cs="Arial"/>
          </w:rPr>
          <w:t>RRCSU-Director@health.qld.gov.au</w:t>
        </w:r>
      </w:hyperlink>
    </w:p>
    <w:p w14:paraId="7F4D95D8" w14:textId="77777777" w:rsidR="007A67B5" w:rsidRPr="00996C71" w:rsidRDefault="007A67B5" w:rsidP="007A01E4">
      <w:pPr>
        <w:pStyle w:val="Style1"/>
        <w:rPr>
          <w:rStyle w:val="Hyperlink"/>
          <w:bCs w:val="0"/>
          <w:color w:val="9B1D54"/>
          <w:u w:val="none"/>
        </w:rPr>
      </w:pPr>
      <w:r w:rsidRPr="00996C71">
        <w:rPr>
          <w:rStyle w:val="Hyperlink"/>
          <w:color w:val="9B1D54"/>
          <w:u w:val="none"/>
        </w:rPr>
        <w:t>How to apply</w:t>
      </w:r>
    </w:p>
    <w:p w14:paraId="5E7A8D4E" w14:textId="5E17C1E1" w:rsidR="007A67B5" w:rsidRPr="002933DA" w:rsidRDefault="007A67B5" w:rsidP="007A67B5">
      <w:pPr>
        <w:rPr>
          <w:b/>
          <w:color w:val="0563C1" w:themeColor="hyperlink"/>
          <w:u w:val="single"/>
        </w:rPr>
      </w:pPr>
      <w:r w:rsidRPr="00624D12">
        <w:rPr>
          <w:b/>
        </w:rPr>
        <w:t>Please complete this</w:t>
      </w:r>
      <w:r>
        <w:rPr>
          <w:b/>
        </w:rPr>
        <w:t xml:space="preserve"> consumer</w:t>
      </w:r>
      <w:r w:rsidRPr="00624D12">
        <w:rPr>
          <w:b/>
        </w:rPr>
        <w:t xml:space="preserve"> </w:t>
      </w:r>
      <w:r>
        <w:rPr>
          <w:b/>
        </w:rPr>
        <w:t>application</w:t>
      </w:r>
      <w:r w:rsidRPr="00624D12">
        <w:rPr>
          <w:b/>
        </w:rPr>
        <w:t xml:space="preserve"> </w:t>
      </w:r>
      <w:r>
        <w:rPr>
          <w:b/>
        </w:rPr>
        <w:t xml:space="preserve">form </w:t>
      </w:r>
      <w:r w:rsidRPr="00624D12">
        <w:rPr>
          <w:b/>
        </w:rPr>
        <w:t>and return to</w:t>
      </w:r>
      <w:r>
        <w:rPr>
          <w:b/>
          <w:i/>
        </w:rPr>
        <w:t xml:space="preserve"> </w:t>
      </w:r>
      <w:hyperlink r:id="rId13" w:history="1">
        <w:r w:rsidRPr="00F274C6">
          <w:rPr>
            <w:rStyle w:val="Hyperlink"/>
            <w:b/>
          </w:rPr>
          <w:t>consumer@hcq.org.au</w:t>
        </w:r>
      </w:hyperlink>
      <w:r w:rsidRPr="00996C71">
        <w:rPr>
          <w:rStyle w:val="Hyperlink"/>
          <w:b/>
          <w:color w:val="auto"/>
        </w:rPr>
        <w:t xml:space="preserve"> </w:t>
      </w:r>
      <w:r w:rsidR="000D76E6">
        <w:rPr>
          <w:rStyle w:val="Hyperlink"/>
          <w:b/>
          <w:color w:val="auto"/>
        </w:rPr>
        <w:t xml:space="preserve">by </w:t>
      </w:r>
      <w:r w:rsidR="00826E9B" w:rsidRPr="00826E9B">
        <w:rPr>
          <w:rStyle w:val="Hyperlink"/>
          <w:b/>
          <w:color w:val="auto"/>
        </w:rPr>
        <w:t>9am, Thursday 17 February 2022</w:t>
      </w:r>
    </w:p>
    <w:p w14:paraId="1E8BE3B2" w14:textId="77777777" w:rsidR="007A67B5" w:rsidRDefault="007A67B5" w:rsidP="007A67B5">
      <w:r w:rsidRPr="00F274C6">
        <w:t xml:space="preserve">For </w:t>
      </w:r>
      <w:proofErr w:type="gramStart"/>
      <w:r w:rsidRPr="00F274C6">
        <w:t>assistance</w:t>
      </w:r>
      <w:proofErr w:type="gramEnd"/>
      <w:r w:rsidRPr="00F274C6">
        <w:t xml:space="preserve"> please contact Health Consumers Queensland via </w:t>
      </w:r>
      <w:hyperlink r:id="rId14" w:history="1">
        <w:r w:rsidRPr="00F274C6">
          <w:rPr>
            <w:rStyle w:val="Hyperlink"/>
          </w:rPr>
          <w:t>consumer@hcq.org.au</w:t>
        </w:r>
      </w:hyperlink>
      <w:r w:rsidRPr="00F274C6">
        <w:t xml:space="preserve"> or by phone on 07 3012 9090.</w:t>
      </w:r>
    </w:p>
    <w:p w14:paraId="77AAEEE4" w14:textId="77777777" w:rsidR="007A67B5" w:rsidRDefault="007A67B5" w:rsidP="007A67B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Consumer Application Form</w:t>
      </w:r>
    </w:p>
    <w:p w14:paraId="739B88C0" w14:textId="648ADF66" w:rsidR="00947678" w:rsidRPr="00996C71" w:rsidRDefault="00826E9B" w:rsidP="005D726A">
      <w:pPr>
        <w:jc w:val="center"/>
        <w:rPr>
          <w:b/>
          <w:sz w:val="32"/>
          <w:szCs w:val="24"/>
        </w:rPr>
      </w:pPr>
      <w:r w:rsidRPr="00826E9B">
        <w:rPr>
          <w:b/>
          <w:sz w:val="32"/>
          <w:szCs w:val="24"/>
        </w:rPr>
        <w:t>Chronic Conditions Manual 3rd Edition: Editorial Committee</w:t>
      </w:r>
    </w:p>
    <w:p w14:paraId="30DA2B8E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</w:p>
    <w:p w14:paraId="3CC5BF87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095168D3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132F24C5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14:paraId="6D161A53" w14:textId="74DD173A" w:rsidR="008C3230" w:rsidRDefault="008C3230" w:rsidP="002B56AA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14:paraId="15906550" w14:textId="77777777" w:rsidR="002B56AA" w:rsidRPr="00567FA9" w:rsidRDefault="002B56AA" w:rsidP="002B56AA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lastRenderedPageBreak/>
        <w:t>By completing this application, I consent for my details to be added to the Health Consumers Queensland network database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33480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YES</w:t>
      </w:r>
      <w:r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0321C0">
        <w:rPr>
          <w:rFonts w:asciiTheme="minorHAnsi" w:hAnsiTheme="minorHAnsi" w:cstheme="minorHAnsi"/>
          <w:b w:val="0"/>
          <w:color w:val="auto"/>
          <w:sz w:val="22"/>
        </w:rPr>
        <w:t xml:space="preserve">| </w:t>
      </w:r>
      <w:r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31045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5F8B5C37" w14:textId="77777777" w:rsidR="002B56AA" w:rsidRPr="00567FA9" w:rsidRDefault="002B56AA" w:rsidP="002B56AA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157188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YES </w:t>
      </w:r>
      <w:r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0321C0">
        <w:rPr>
          <w:rFonts w:asciiTheme="minorHAnsi" w:hAnsiTheme="minorHAnsi" w:cstheme="minorHAnsi"/>
          <w:b w:val="0"/>
          <w:color w:val="auto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152543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005DA5FE" w14:textId="77777777" w:rsidR="002B56AA" w:rsidRPr="00567FA9" w:rsidRDefault="002B56AA" w:rsidP="002B56AA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happy for Health Consumers Queensland to share this form with Queensland Health as part of the process for this application?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69823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0321C0">
        <w:rPr>
          <w:rFonts w:asciiTheme="minorHAnsi" w:hAnsiTheme="minorHAnsi" w:cstheme="minorHAnsi"/>
          <w:b w:val="0"/>
          <w:color w:val="auto"/>
          <w:sz w:val="22"/>
        </w:rPr>
        <w:t>YES |</w:t>
      </w:r>
      <w:r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183745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66EE767D" w14:textId="46BD73F3" w:rsidR="002B56AA" w:rsidRPr="00567FA9" w:rsidRDefault="002B56AA" w:rsidP="008C3230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2B56AA" w:rsidRPr="00567FA9" w:rsidSect="007B1118">
          <w:headerReference w:type="default" r:id="rId15"/>
          <w:footerReference w:type="default" r:id="rId16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65449869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14:paraId="51D04832" w14:textId="77777777" w:rsidR="00C5559A" w:rsidRPr="00567FA9" w:rsidRDefault="00C5559A" w:rsidP="00C5559A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highlight any group you identify as being a part of:</w:t>
      </w:r>
    </w:p>
    <w:p w14:paraId="3E6E89D2" w14:textId="77777777" w:rsidR="00C5559A" w:rsidRPr="00567FA9" w:rsidRDefault="00C5559A" w:rsidP="00C5559A">
      <w:pPr>
        <w:pStyle w:val="StaffH1"/>
        <w:spacing w:before="0" w:after="80"/>
        <w:ind w:left="357"/>
        <w:rPr>
          <w:rFonts w:asciiTheme="minorHAnsi" w:hAnsiTheme="minorHAnsi" w:cstheme="minorHAnsi"/>
          <w:b w:val="0"/>
          <w:color w:val="auto"/>
          <w:sz w:val="22"/>
        </w:rPr>
        <w:sectPr w:rsidR="00C5559A" w:rsidRPr="00567FA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AA0718" w14:textId="77777777" w:rsidR="00C5559A" w:rsidRPr="00567FA9" w:rsidRDefault="00682956" w:rsidP="00C5559A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166114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59A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C5559A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C5559A"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14:paraId="62DEFA56" w14:textId="77777777" w:rsidR="00C5559A" w:rsidRPr="00567FA9" w:rsidRDefault="00682956" w:rsidP="00C5559A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2167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59A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C5559A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C5559A" w:rsidRPr="00567FA9">
        <w:rPr>
          <w:rFonts w:asciiTheme="minorHAnsi" w:hAnsiTheme="minorHAnsi" w:cstheme="minorHAnsi"/>
          <w:b w:val="0"/>
          <w:color w:val="auto"/>
          <w:sz w:val="22"/>
        </w:rPr>
        <w:t>Caring for someone with a disability</w:t>
      </w:r>
    </w:p>
    <w:p w14:paraId="1F368E2F" w14:textId="77777777" w:rsidR="00C5559A" w:rsidRPr="00567FA9" w:rsidRDefault="00682956" w:rsidP="00C5559A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147102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59A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C5559A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C5559A" w:rsidRPr="00567FA9">
        <w:rPr>
          <w:rFonts w:asciiTheme="minorHAnsi" w:hAnsiTheme="minorHAnsi" w:cstheme="minorHAnsi"/>
          <w:b w:val="0"/>
          <w:color w:val="auto"/>
          <w:sz w:val="22"/>
        </w:rPr>
        <w:t>Physically isolated or transport disadvantaged</w:t>
      </w:r>
    </w:p>
    <w:p w14:paraId="0AF96BDB" w14:textId="77777777" w:rsidR="00C5559A" w:rsidRPr="00567FA9" w:rsidRDefault="00682956" w:rsidP="00C5559A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70516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59A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C5559A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C5559A" w:rsidRPr="00567FA9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14:paraId="1DAB6EAD" w14:textId="77777777" w:rsidR="00C5559A" w:rsidRDefault="00682956" w:rsidP="00C5559A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45722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59A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C5559A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C5559A" w:rsidRPr="00567FA9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14:paraId="54C1AC93" w14:textId="77777777" w:rsidR="00C5559A" w:rsidRDefault="00682956" w:rsidP="00C5559A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119928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59A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C5559A">
        <w:rPr>
          <w:rFonts w:asciiTheme="minorHAnsi" w:hAnsiTheme="minorHAnsi" w:cstheme="minorHAnsi"/>
          <w:b w:val="0"/>
          <w:color w:val="auto"/>
          <w:sz w:val="22"/>
        </w:rPr>
        <w:t xml:space="preserve">   LGBTIQ+</w:t>
      </w:r>
    </w:p>
    <w:p w14:paraId="64927B65" w14:textId="77777777" w:rsidR="008C3230" w:rsidRPr="00567FA9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6294C6BA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24FCCFE1" w14:textId="77777777" w:rsidR="007B2059" w:rsidRPr="00567FA9" w:rsidRDefault="007B2059" w:rsidP="007B2059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Do you identify as: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172402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BA302C">
        <w:rPr>
          <w:rFonts w:asciiTheme="minorHAnsi" w:hAnsiTheme="minorHAnsi" w:cstheme="minorHAnsi"/>
          <w:b w:val="0"/>
          <w:color w:val="auto"/>
          <w:sz w:val="22"/>
        </w:rPr>
        <w:t xml:space="preserve">Aboriginal | </w:t>
      </w:r>
      <w:r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5937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BA302C">
        <w:rPr>
          <w:rFonts w:asciiTheme="minorHAnsi" w:hAnsiTheme="minorHAnsi" w:cstheme="minorHAnsi"/>
          <w:b w:val="0"/>
          <w:color w:val="auto"/>
          <w:sz w:val="22"/>
        </w:rPr>
        <w:t xml:space="preserve">Torres Strait Islander | </w:t>
      </w:r>
      <w:r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21874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BA302C">
        <w:rPr>
          <w:rFonts w:asciiTheme="minorHAnsi" w:hAnsiTheme="minorHAnsi" w:cstheme="minorHAnsi"/>
          <w:b w:val="0"/>
          <w:color w:val="auto"/>
          <w:sz w:val="22"/>
        </w:rPr>
        <w:t xml:space="preserve">Both | </w:t>
      </w:r>
      <w:r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94497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BA302C">
        <w:rPr>
          <w:rFonts w:asciiTheme="minorHAnsi" w:hAnsiTheme="minorHAnsi" w:cstheme="minorHAnsi"/>
          <w:b w:val="0"/>
          <w:color w:val="auto"/>
          <w:sz w:val="22"/>
        </w:rPr>
        <w:t>Prefer not to state</w:t>
      </w:r>
      <w:r>
        <w:rPr>
          <w:rFonts w:asciiTheme="minorHAnsi" w:hAnsiTheme="minorHAnsi" w:cstheme="minorHAnsi"/>
          <w:b w:val="0"/>
          <w:color w:val="auto"/>
          <w:sz w:val="22"/>
        </w:rPr>
        <w:t xml:space="preserve">| 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34977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>
        <w:rPr>
          <w:rFonts w:asciiTheme="minorHAnsi" w:hAnsiTheme="minorHAnsi" w:cstheme="minorHAnsi"/>
          <w:b w:val="0"/>
          <w:color w:val="auto"/>
          <w:sz w:val="22"/>
        </w:rPr>
        <w:t xml:space="preserve">  Neither</w:t>
      </w:r>
    </w:p>
    <w:p w14:paraId="11BFBBBD" w14:textId="77777777" w:rsidR="007B2059" w:rsidRPr="00567FA9" w:rsidRDefault="007B2059" w:rsidP="007B2059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039202B4" w14:textId="77777777" w:rsidR="007B2059" w:rsidRPr="00567FA9" w:rsidRDefault="007B2059" w:rsidP="007B2059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a: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138555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Consumer</w:t>
      </w:r>
      <w:r w:rsidRPr="00990D9D">
        <w:rPr>
          <w:rFonts w:asciiTheme="minorHAnsi" w:hAnsiTheme="minorHAnsi" w:cstheme="minorHAnsi"/>
          <w:b w:val="0"/>
          <w:color w:val="auto"/>
          <w:sz w:val="22"/>
        </w:rPr>
        <w:t xml:space="preserve"> |  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185294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proofErr w:type="gramStart"/>
      <w:r w:rsidRPr="00567FA9">
        <w:rPr>
          <w:rFonts w:asciiTheme="minorHAnsi" w:hAnsiTheme="minorHAnsi" w:cstheme="minorHAnsi"/>
          <w:b w:val="0"/>
          <w:color w:val="auto"/>
          <w:sz w:val="22"/>
        </w:rPr>
        <w:t>Carer</w:t>
      </w:r>
      <w:proofErr w:type="gramEnd"/>
    </w:p>
    <w:p w14:paraId="137E59FB" w14:textId="77777777" w:rsidR="007B2059" w:rsidRPr="00567FA9" w:rsidRDefault="007B2059" w:rsidP="007B2059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714EBA90" w14:textId="77777777" w:rsidR="007B2059" w:rsidRPr="00567FA9" w:rsidRDefault="007B2059" w:rsidP="007B2059">
      <w:pPr>
        <w:pStyle w:val="StaffH1"/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</w:t>
      </w:r>
      <w:sdt>
        <w:sdtPr>
          <w:rPr>
            <w:rFonts w:asciiTheme="minorHAnsi" w:hAnsiTheme="minorHAnsi" w:cstheme="minorHAnsi"/>
            <w:b w:val="0"/>
            <w:bCs/>
            <w:color w:val="auto"/>
            <w:sz w:val="22"/>
          </w:rPr>
          <w:id w:val="-102855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bCs/>
              <w:color w:val="auto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</w:t>
      </w:r>
      <w:r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>|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</w:t>
      </w:r>
      <w:sdt>
        <w:sdtPr>
          <w:rPr>
            <w:rFonts w:asciiTheme="minorHAnsi" w:hAnsiTheme="minorHAnsi" w:cstheme="minorHAnsi"/>
            <w:b w:val="0"/>
            <w:bCs/>
            <w:color w:val="auto"/>
            <w:spacing w:val="-1"/>
            <w:sz w:val="22"/>
          </w:rPr>
          <w:id w:val="20298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bCs/>
              <w:color w:val="auto"/>
              <w:spacing w:val="-1"/>
              <w:sz w:val="22"/>
            </w:rPr>
            <w:t>☐</w:t>
          </w:r>
        </w:sdtContent>
      </w:sdt>
      <w:r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</w:t>
      </w:r>
      <w:r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|  </w:t>
      </w:r>
      <w:sdt>
        <w:sdtPr>
          <w:rPr>
            <w:rFonts w:asciiTheme="minorHAnsi" w:hAnsiTheme="minorHAnsi" w:cstheme="minorHAnsi"/>
            <w:b w:val="0"/>
            <w:bCs/>
            <w:color w:val="auto"/>
            <w:spacing w:val="-1"/>
            <w:sz w:val="22"/>
          </w:rPr>
          <w:id w:val="103052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bCs/>
              <w:color w:val="auto"/>
              <w:spacing w:val="-1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</w:t>
      </w:r>
      <w:r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|  </w:t>
      </w:r>
      <w:sdt>
        <w:sdtPr>
          <w:rPr>
            <w:rFonts w:asciiTheme="minorHAnsi" w:hAnsiTheme="minorHAnsi" w:cstheme="minorHAnsi"/>
            <w:b w:val="0"/>
            <w:bCs/>
            <w:color w:val="auto"/>
            <w:spacing w:val="-1"/>
            <w:sz w:val="22"/>
          </w:rPr>
          <w:id w:val="-185155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bCs/>
              <w:color w:val="auto"/>
              <w:spacing w:val="-1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</w:t>
      </w:r>
      <w:r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|  </w:t>
      </w:r>
      <w:sdt>
        <w:sdtPr>
          <w:rPr>
            <w:rFonts w:asciiTheme="minorHAnsi" w:hAnsiTheme="minorHAnsi" w:cstheme="minorHAnsi"/>
            <w:b w:val="0"/>
            <w:bCs/>
            <w:color w:val="auto"/>
            <w:spacing w:val="-1"/>
            <w:sz w:val="22"/>
          </w:rPr>
          <w:id w:val="200569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bCs/>
              <w:color w:val="auto"/>
              <w:spacing w:val="-1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</w:t>
      </w:r>
      <w:r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>|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</w:t>
      </w:r>
      <w:sdt>
        <w:sdtPr>
          <w:rPr>
            <w:rFonts w:asciiTheme="minorHAnsi" w:hAnsiTheme="minorHAnsi" w:cstheme="minorHAnsi"/>
            <w:b w:val="0"/>
            <w:bCs/>
            <w:color w:val="auto"/>
            <w:spacing w:val="-1"/>
            <w:sz w:val="22"/>
          </w:rPr>
          <w:id w:val="-63248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bCs/>
              <w:color w:val="auto"/>
              <w:spacing w:val="-1"/>
              <w:sz w:val="22"/>
            </w:rPr>
            <w:t>☐</w:t>
          </w:r>
        </w:sdtContent>
      </w:sdt>
      <w:r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 xml:space="preserve">60-69 </w:t>
      </w:r>
      <w:r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 xml:space="preserve">|  </w:t>
      </w:r>
      <w:sdt>
        <w:sdtPr>
          <w:rPr>
            <w:rFonts w:asciiTheme="minorHAnsi" w:hAnsiTheme="minorHAnsi" w:cstheme="minorHAnsi"/>
            <w:b w:val="0"/>
            <w:bCs/>
            <w:color w:val="auto"/>
            <w:spacing w:val="1"/>
            <w:sz w:val="22"/>
          </w:rPr>
          <w:id w:val="168169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 w:val="0"/>
              <w:bCs/>
              <w:color w:val="auto"/>
              <w:spacing w:val="1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 xml:space="preserve">   70+</w:t>
      </w:r>
    </w:p>
    <w:p w14:paraId="18250CE8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p w14:paraId="606CDDA5" w14:textId="77777777" w:rsidR="009D66F5" w:rsidRPr="00567FA9" w:rsidRDefault="009D66F5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describe any support you need to take part in this activity</w:t>
      </w:r>
      <w:r w:rsidR="007B1118" w:rsidRPr="00567FA9">
        <w:rPr>
          <w:rFonts w:asciiTheme="minorHAnsi" w:hAnsiTheme="minorHAnsi" w:cstheme="minorHAnsi"/>
          <w:color w:val="auto"/>
          <w:sz w:val="22"/>
        </w:rPr>
        <w:t xml:space="preserve"> 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>(examples include support person, hearing loop, dietary requirements)</w:t>
      </w:r>
    </w:p>
    <w:p w14:paraId="4B7FFA14" w14:textId="77777777" w:rsidR="007B1118" w:rsidRPr="00567FA9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07A9A3C4" w14:textId="77777777" w:rsidR="007B1118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14:paraId="11FC4928" w14:textId="77777777" w:rsidR="007B1118" w:rsidRPr="00567FA9" w:rsidRDefault="00553171" w:rsidP="009D66F5">
      <w:pPr>
        <w:pStyle w:val="StaffH1"/>
        <w:rPr>
          <w:rFonts w:asciiTheme="minorHAnsi" w:hAnsiTheme="minorHAnsi" w:cstheme="minorHAnsi"/>
          <w:i/>
          <w:sz w:val="22"/>
        </w:rPr>
      </w:pPr>
      <w:r w:rsidRPr="00567FA9">
        <w:rPr>
          <w:rFonts w:asciiTheme="minorHAnsi" w:hAnsiTheme="minorHAnsi" w:cstheme="minorHAnsi"/>
          <w:i/>
          <w:sz w:val="22"/>
        </w:rPr>
        <w:t>Your responses to the following questions only need to be a brief sentence or two</w:t>
      </w:r>
    </w:p>
    <w:p w14:paraId="168F4ACA" w14:textId="56E4D566" w:rsidR="00553171" w:rsidRPr="00567FA9" w:rsidRDefault="0075352C" w:rsidP="007B2059">
      <w:pPr>
        <w:pStyle w:val="StaffH1"/>
        <w:numPr>
          <w:ilvl w:val="0"/>
          <w:numId w:val="13"/>
        </w:numPr>
        <w:rPr>
          <w:rFonts w:asciiTheme="minorHAnsi" w:hAnsiTheme="minorHAnsi" w:cstheme="minorHAnsi"/>
          <w:b w:val="0"/>
          <w:i/>
          <w:color w:val="auto"/>
          <w:sz w:val="22"/>
        </w:rPr>
      </w:pPr>
      <w:r w:rsidRPr="0075352C">
        <w:rPr>
          <w:rFonts w:asciiTheme="minorHAnsi" w:hAnsiTheme="minorHAnsi" w:cstheme="minorHAnsi"/>
          <w:color w:val="auto"/>
          <w:sz w:val="22"/>
        </w:rPr>
        <w:t xml:space="preserve">Please </w:t>
      </w:r>
      <w:r>
        <w:rPr>
          <w:rFonts w:asciiTheme="minorHAnsi" w:hAnsiTheme="minorHAnsi" w:cstheme="minorHAnsi"/>
          <w:color w:val="auto"/>
          <w:sz w:val="22"/>
        </w:rPr>
        <w:t>describe your experience</w:t>
      </w:r>
      <w:r w:rsidRPr="0075352C">
        <w:rPr>
          <w:rFonts w:asciiTheme="minorHAnsi" w:hAnsiTheme="minorHAnsi" w:cstheme="minorHAnsi"/>
          <w:color w:val="auto"/>
          <w:sz w:val="22"/>
        </w:rPr>
        <w:t xml:space="preserve"> as a health consumer representative including committees, focus groups, surveys, governance roles, etc.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1234F742" w14:textId="77777777" w:rsidR="00553171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Tip: </w:t>
      </w:r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Past consumer representative positions that have similar requirements to the opportunity you’re expressing interest in. Give an indication of how long each position was for, and any relevant highlights. </w:t>
      </w:r>
    </w:p>
    <w:p w14:paraId="4F648E75" w14:textId="77777777" w:rsidR="007B2059" w:rsidRDefault="007B2059" w:rsidP="00553171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7BB8824D" w14:textId="77777777" w:rsidR="007B2059" w:rsidRDefault="007B2059" w:rsidP="00553171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7262D7E1" w14:textId="77777777" w:rsidR="007B2059" w:rsidRDefault="007B2059" w:rsidP="00553171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1C83AF79" w14:textId="77777777" w:rsidR="007B2059" w:rsidRPr="00567FA9" w:rsidRDefault="007B2059" w:rsidP="00553171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2923E950" w14:textId="1F5E8824" w:rsidR="008012D5" w:rsidRPr="007B2059" w:rsidRDefault="00AF4875" w:rsidP="007B2059">
      <w:pPr>
        <w:pStyle w:val="TableParagraph"/>
        <w:numPr>
          <w:ilvl w:val="0"/>
          <w:numId w:val="13"/>
        </w:numPr>
        <w:rPr>
          <w:rFonts w:asciiTheme="minorHAnsi" w:hAnsiTheme="minorHAnsi" w:cstheme="minorHAnsi"/>
          <w:b/>
          <w:i/>
          <w:color w:val="808080" w:themeColor="background1" w:themeShade="80"/>
        </w:rPr>
      </w:pPr>
      <w:r w:rsidRPr="00AF4875">
        <w:rPr>
          <w:b/>
        </w:rPr>
        <w:t>Please describe any connections you have to your community (</w:t>
      </w:r>
      <w:proofErr w:type="gramStart"/>
      <w:r w:rsidRPr="00AF4875">
        <w:rPr>
          <w:b/>
        </w:rPr>
        <w:t>e.g.</w:t>
      </w:r>
      <w:proofErr w:type="gramEnd"/>
      <w:r w:rsidRPr="00AF4875">
        <w:rPr>
          <w:b/>
        </w:rPr>
        <w:t xml:space="preserve"> networks, groups)</w:t>
      </w:r>
      <w:r w:rsidRPr="00567FA9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</w:t>
      </w:r>
      <w:r w:rsidR="008012D5" w:rsidRPr="00567FA9">
        <w:rPr>
          <w:rFonts w:asciiTheme="minorHAnsi" w:hAnsiTheme="minorHAnsi" w:cstheme="minorHAnsi"/>
          <w:i/>
          <w:color w:val="808080" w:themeColor="background1" w:themeShade="80"/>
        </w:rPr>
        <w:t xml:space="preserve">Tip: Think about how this relates to the role you’re applying for. </w:t>
      </w:r>
    </w:p>
    <w:p w14:paraId="358EDB9C" w14:textId="77777777" w:rsidR="007B2059" w:rsidRDefault="007B2059" w:rsidP="007B2059">
      <w:pPr>
        <w:pStyle w:val="TableParagraph"/>
        <w:rPr>
          <w:rFonts w:asciiTheme="minorHAnsi" w:hAnsiTheme="minorHAnsi" w:cstheme="minorHAnsi"/>
          <w:b/>
          <w:i/>
          <w:color w:val="808080" w:themeColor="background1" w:themeShade="80"/>
        </w:rPr>
      </w:pPr>
    </w:p>
    <w:p w14:paraId="3FD30561" w14:textId="77777777" w:rsidR="007B2059" w:rsidRDefault="007B2059" w:rsidP="007B2059">
      <w:pPr>
        <w:pStyle w:val="TableParagraph"/>
        <w:rPr>
          <w:rFonts w:asciiTheme="minorHAnsi" w:hAnsiTheme="minorHAnsi" w:cstheme="minorHAnsi"/>
          <w:b/>
          <w:i/>
          <w:color w:val="808080" w:themeColor="background1" w:themeShade="80"/>
        </w:rPr>
      </w:pPr>
    </w:p>
    <w:p w14:paraId="38A04D86" w14:textId="77777777" w:rsidR="00BD6BC2" w:rsidRDefault="00BD6BC2" w:rsidP="007B2059">
      <w:pPr>
        <w:pStyle w:val="TableParagraph"/>
        <w:rPr>
          <w:rFonts w:asciiTheme="minorHAnsi" w:hAnsiTheme="minorHAnsi" w:cstheme="minorHAnsi"/>
          <w:b/>
          <w:i/>
          <w:color w:val="808080" w:themeColor="background1" w:themeShade="80"/>
        </w:rPr>
      </w:pPr>
    </w:p>
    <w:p w14:paraId="192F615D" w14:textId="77777777" w:rsidR="00BD6BC2" w:rsidRDefault="00BD6BC2" w:rsidP="007B2059">
      <w:pPr>
        <w:pStyle w:val="TableParagraph"/>
        <w:rPr>
          <w:rFonts w:asciiTheme="minorHAnsi" w:hAnsiTheme="minorHAnsi" w:cstheme="minorHAnsi"/>
          <w:b/>
          <w:i/>
          <w:color w:val="808080" w:themeColor="background1" w:themeShade="80"/>
        </w:rPr>
      </w:pPr>
    </w:p>
    <w:p w14:paraId="27C6ECEC" w14:textId="77777777" w:rsidR="007B2059" w:rsidRPr="00567FA9" w:rsidRDefault="007B2059" w:rsidP="007B2059">
      <w:pPr>
        <w:pStyle w:val="TableParagraph"/>
        <w:rPr>
          <w:rFonts w:asciiTheme="minorHAnsi" w:hAnsiTheme="minorHAnsi" w:cstheme="minorHAnsi"/>
          <w:b/>
          <w:i/>
          <w:color w:val="808080" w:themeColor="background1" w:themeShade="80"/>
        </w:rPr>
      </w:pPr>
    </w:p>
    <w:p w14:paraId="5BB760E6" w14:textId="2947D007" w:rsidR="007B2059" w:rsidRPr="002C6FF1" w:rsidRDefault="00E82D04" w:rsidP="00553171">
      <w:pPr>
        <w:pStyle w:val="StaffH1"/>
        <w:numPr>
          <w:ilvl w:val="0"/>
          <w:numId w:val="13"/>
        </w:numPr>
        <w:rPr>
          <w:rFonts w:asciiTheme="minorHAnsi" w:hAnsiTheme="minorHAnsi" w:cstheme="minorHAnsi"/>
          <w:color w:val="auto"/>
          <w:sz w:val="22"/>
        </w:rPr>
      </w:pPr>
      <w:r w:rsidRPr="00E82D04">
        <w:rPr>
          <w:rFonts w:asciiTheme="minorHAnsi" w:hAnsiTheme="minorHAnsi" w:cstheme="minorHAnsi"/>
          <w:color w:val="auto"/>
          <w:sz w:val="22"/>
        </w:rPr>
        <w:t xml:space="preserve">Please describe your interest in </w:t>
      </w:r>
      <w:r w:rsidR="007B2059">
        <w:rPr>
          <w:rFonts w:asciiTheme="minorHAnsi" w:hAnsiTheme="minorHAnsi" w:cstheme="minorHAnsi"/>
          <w:color w:val="auto"/>
          <w:sz w:val="22"/>
        </w:rPr>
        <w:t xml:space="preserve">joining the </w:t>
      </w:r>
      <w:r w:rsidR="004C7F83" w:rsidRPr="004C7F83">
        <w:rPr>
          <w:rFonts w:asciiTheme="minorHAnsi" w:hAnsiTheme="minorHAnsi" w:cstheme="minorHAnsi"/>
          <w:color w:val="auto"/>
          <w:sz w:val="22"/>
        </w:rPr>
        <w:t>Chronic Conditions Manual 3rd Edition: Editorial Committee</w:t>
      </w:r>
      <w:r w:rsidR="004C7F83">
        <w:rPr>
          <w:rFonts w:asciiTheme="minorHAnsi" w:hAnsiTheme="minorHAnsi" w:cstheme="minorHAnsi"/>
          <w:color w:val="auto"/>
          <w:sz w:val="22"/>
        </w:rPr>
        <w:t xml:space="preserve">? </w:t>
      </w:r>
    </w:p>
    <w:sectPr w:rsidR="007B2059" w:rsidRPr="002C6FF1" w:rsidSect="007B1118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A0D2" w14:textId="77777777" w:rsidR="00682956" w:rsidRDefault="00682956" w:rsidP="007B1118">
      <w:pPr>
        <w:spacing w:after="0" w:line="240" w:lineRule="auto"/>
      </w:pPr>
      <w:r>
        <w:separator/>
      </w:r>
    </w:p>
  </w:endnote>
  <w:endnote w:type="continuationSeparator" w:id="0">
    <w:p w14:paraId="2D9EF8BA" w14:textId="77777777" w:rsidR="00682956" w:rsidRDefault="00682956" w:rsidP="007B1118">
      <w:pPr>
        <w:spacing w:after="0" w:line="240" w:lineRule="auto"/>
      </w:pPr>
      <w:r>
        <w:continuationSeparator/>
      </w:r>
    </w:p>
  </w:endnote>
  <w:endnote w:type="continuationNotice" w:id="1">
    <w:p w14:paraId="39E4EAB9" w14:textId="77777777" w:rsidR="00682956" w:rsidRDefault="006829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0B134" w14:textId="77777777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1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1AF0D5" w14:textId="77777777"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5FD3" w14:textId="77777777" w:rsidR="00682956" w:rsidRDefault="00682956" w:rsidP="007B1118">
      <w:pPr>
        <w:spacing w:after="0" w:line="240" w:lineRule="auto"/>
      </w:pPr>
      <w:r>
        <w:separator/>
      </w:r>
    </w:p>
  </w:footnote>
  <w:footnote w:type="continuationSeparator" w:id="0">
    <w:p w14:paraId="41889177" w14:textId="77777777" w:rsidR="00682956" w:rsidRDefault="00682956" w:rsidP="007B1118">
      <w:pPr>
        <w:spacing w:after="0" w:line="240" w:lineRule="auto"/>
      </w:pPr>
      <w:r>
        <w:continuationSeparator/>
      </w:r>
    </w:p>
  </w:footnote>
  <w:footnote w:type="continuationNotice" w:id="1">
    <w:p w14:paraId="774B292B" w14:textId="77777777" w:rsidR="00682956" w:rsidRDefault="006829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14:paraId="10FD5631" w14:textId="77777777" w:rsidTr="007B1118">
      <w:trPr>
        <w:trHeight w:val="20"/>
      </w:trPr>
      <w:tc>
        <w:tcPr>
          <w:tcW w:w="12191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14:paraId="063A989C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69282163" w14:textId="77777777" w:rsidTr="007B1118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61E04E25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7522D20E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53E16383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14:paraId="08B37F52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36AFAFF8" w14:textId="77777777" w:rsidTr="007B1118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4395C06F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  <w:lang w:eastAsia="en-AU"/>
            </w:rPr>
            <w:drawing>
              <wp:inline distT="0" distB="0" distL="0" distR="0" wp14:anchorId="251B49D2" wp14:editId="22EBCCF1">
                <wp:extent cx="1993900" cy="503460"/>
                <wp:effectExtent l="0" t="0" r="635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63044A9F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14:paraId="0CFEA0C0" w14:textId="77777777"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5B4C"/>
    <w:multiLevelType w:val="hybridMultilevel"/>
    <w:tmpl w:val="60CAB3A0"/>
    <w:lvl w:ilvl="0" w:tplc="CB40EE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93991"/>
    <w:multiLevelType w:val="hybridMultilevel"/>
    <w:tmpl w:val="56DED67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3DB3A5B"/>
    <w:multiLevelType w:val="hybridMultilevel"/>
    <w:tmpl w:val="839203C0"/>
    <w:lvl w:ilvl="0" w:tplc="36A0DF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E69C1"/>
    <w:multiLevelType w:val="hybridMultilevel"/>
    <w:tmpl w:val="C06A3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6" w15:restartNumberingAfterBreak="0">
    <w:nsid w:val="42987305"/>
    <w:multiLevelType w:val="hybridMultilevel"/>
    <w:tmpl w:val="4D0C173E"/>
    <w:lvl w:ilvl="0" w:tplc="FACE3EEE">
      <w:numFmt w:val="bullet"/>
      <w:pStyle w:val="Style2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67ABE"/>
    <w:multiLevelType w:val="hybridMultilevel"/>
    <w:tmpl w:val="1CA41940"/>
    <w:lvl w:ilvl="0" w:tplc="0C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94D88"/>
    <w:multiLevelType w:val="hybridMultilevel"/>
    <w:tmpl w:val="2E2A50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61EB2"/>
    <w:multiLevelType w:val="hybridMultilevel"/>
    <w:tmpl w:val="9E8A8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8"/>
  </w:num>
  <w:num w:numId="5">
    <w:abstractNumId w:val="13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30"/>
    <w:rsid w:val="00004FE7"/>
    <w:rsid w:val="0003459C"/>
    <w:rsid w:val="000358C6"/>
    <w:rsid w:val="00037920"/>
    <w:rsid w:val="000504A0"/>
    <w:rsid w:val="00061263"/>
    <w:rsid w:val="0006231E"/>
    <w:rsid w:val="00067FDB"/>
    <w:rsid w:val="00071621"/>
    <w:rsid w:val="000A1C45"/>
    <w:rsid w:val="000A633D"/>
    <w:rsid w:val="000A6D5A"/>
    <w:rsid w:val="000D76E6"/>
    <w:rsid w:val="000E0C1B"/>
    <w:rsid w:val="000F1D5F"/>
    <w:rsid w:val="000F2809"/>
    <w:rsid w:val="001041E6"/>
    <w:rsid w:val="001065AF"/>
    <w:rsid w:val="0011708E"/>
    <w:rsid w:val="00133750"/>
    <w:rsid w:val="001639D0"/>
    <w:rsid w:val="00171025"/>
    <w:rsid w:val="00193956"/>
    <w:rsid w:val="001A491C"/>
    <w:rsid w:val="001A5A74"/>
    <w:rsid w:val="001C060E"/>
    <w:rsid w:val="001F207D"/>
    <w:rsid w:val="00217A1A"/>
    <w:rsid w:val="00233EA2"/>
    <w:rsid w:val="0023664D"/>
    <w:rsid w:val="00237806"/>
    <w:rsid w:val="002A105E"/>
    <w:rsid w:val="002A6E6A"/>
    <w:rsid w:val="002B56AA"/>
    <w:rsid w:val="002C6FF1"/>
    <w:rsid w:val="002F6D15"/>
    <w:rsid w:val="00315CE9"/>
    <w:rsid w:val="00336022"/>
    <w:rsid w:val="00341D41"/>
    <w:rsid w:val="003503B7"/>
    <w:rsid w:val="00372C8A"/>
    <w:rsid w:val="00381A08"/>
    <w:rsid w:val="003B6DE2"/>
    <w:rsid w:val="003C7905"/>
    <w:rsid w:val="003F4436"/>
    <w:rsid w:val="00441807"/>
    <w:rsid w:val="00442301"/>
    <w:rsid w:val="00447D3F"/>
    <w:rsid w:val="004620B2"/>
    <w:rsid w:val="0046329B"/>
    <w:rsid w:val="00470534"/>
    <w:rsid w:val="004824EB"/>
    <w:rsid w:val="00492CB4"/>
    <w:rsid w:val="00493227"/>
    <w:rsid w:val="004A710F"/>
    <w:rsid w:val="004B1EE1"/>
    <w:rsid w:val="004C622E"/>
    <w:rsid w:val="004C7D03"/>
    <w:rsid w:val="004C7F83"/>
    <w:rsid w:val="004D2957"/>
    <w:rsid w:val="004E45C5"/>
    <w:rsid w:val="00504AC5"/>
    <w:rsid w:val="00506CAD"/>
    <w:rsid w:val="00512F00"/>
    <w:rsid w:val="00525CBB"/>
    <w:rsid w:val="00537C4D"/>
    <w:rsid w:val="00553171"/>
    <w:rsid w:val="00567FA9"/>
    <w:rsid w:val="005A08BE"/>
    <w:rsid w:val="005A33C6"/>
    <w:rsid w:val="005C728F"/>
    <w:rsid w:val="005D726A"/>
    <w:rsid w:val="006233D7"/>
    <w:rsid w:val="006377E4"/>
    <w:rsid w:val="00682956"/>
    <w:rsid w:val="00686A01"/>
    <w:rsid w:val="00687CD1"/>
    <w:rsid w:val="006D7456"/>
    <w:rsid w:val="006E6C89"/>
    <w:rsid w:val="00715183"/>
    <w:rsid w:val="0075352C"/>
    <w:rsid w:val="00756F29"/>
    <w:rsid w:val="00764C56"/>
    <w:rsid w:val="00767D4D"/>
    <w:rsid w:val="00781FEC"/>
    <w:rsid w:val="007967EA"/>
    <w:rsid w:val="007A01E4"/>
    <w:rsid w:val="007A67B5"/>
    <w:rsid w:val="007B1118"/>
    <w:rsid w:val="007B2059"/>
    <w:rsid w:val="007B7AC0"/>
    <w:rsid w:val="007D359E"/>
    <w:rsid w:val="007E2D3C"/>
    <w:rsid w:val="007E548A"/>
    <w:rsid w:val="008012D5"/>
    <w:rsid w:val="00826E9B"/>
    <w:rsid w:val="00831F86"/>
    <w:rsid w:val="00833DFC"/>
    <w:rsid w:val="008626B9"/>
    <w:rsid w:val="00896025"/>
    <w:rsid w:val="008A7949"/>
    <w:rsid w:val="008B0B4D"/>
    <w:rsid w:val="008C3230"/>
    <w:rsid w:val="009077A5"/>
    <w:rsid w:val="00947678"/>
    <w:rsid w:val="009511AC"/>
    <w:rsid w:val="00953EBE"/>
    <w:rsid w:val="00961024"/>
    <w:rsid w:val="0097130D"/>
    <w:rsid w:val="00996C71"/>
    <w:rsid w:val="009A4631"/>
    <w:rsid w:val="009D66F5"/>
    <w:rsid w:val="00A0692A"/>
    <w:rsid w:val="00A11756"/>
    <w:rsid w:val="00A11E1E"/>
    <w:rsid w:val="00A506A6"/>
    <w:rsid w:val="00A57BD7"/>
    <w:rsid w:val="00A752B9"/>
    <w:rsid w:val="00A81131"/>
    <w:rsid w:val="00AD40D5"/>
    <w:rsid w:val="00AD5F28"/>
    <w:rsid w:val="00AD7DF8"/>
    <w:rsid w:val="00AF4875"/>
    <w:rsid w:val="00B01FEF"/>
    <w:rsid w:val="00B03E82"/>
    <w:rsid w:val="00B1494B"/>
    <w:rsid w:val="00B51404"/>
    <w:rsid w:val="00BB1563"/>
    <w:rsid w:val="00BB55B2"/>
    <w:rsid w:val="00BC2FE2"/>
    <w:rsid w:val="00BC4847"/>
    <w:rsid w:val="00BD51EF"/>
    <w:rsid w:val="00BD6BC2"/>
    <w:rsid w:val="00BE64FB"/>
    <w:rsid w:val="00BF4194"/>
    <w:rsid w:val="00C07989"/>
    <w:rsid w:val="00C532E7"/>
    <w:rsid w:val="00C5559A"/>
    <w:rsid w:val="00C76999"/>
    <w:rsid w:val="00C95682"/>
    <w:rsid w:val="00C959B2"/>
    <w:rsid w:val="00CA659A"/>
    <w:rsid w:val="00CD4C31"/>
    <w:rsid w:val="00CF307C"/>
    <w:rsid w:val="00D0627F"/>
    <w:rsid w:val="00D17A45"/>
    <w:rsid w:val="00D5420D"/>
    <w:rsid w:val="00D61A20"/>
    <w:rsid w:val="00D81AB0"/>
    <w:rsid w:val="00D92A5F"/>
    <w:rsid w:val="00DB3A31"/>
    <w:rsid w:val="00DB4141"/>
    <w:rsid w:val="00DB68B6"/>
    <w:rsid w:val="00DE2341"/>
    <w:rsid w:val="00DE4556"/>
    <w:rsid w:val="00DE5ACD"/>
    <w:rsid w:val="00E474FE"/>
    <w:rsid w:val="00E66593"/>
    <w:rsid w:val="00E82D04"/>
    <w:rsid w:val="00E8452A"/>
    <w:rsid w:val="00E970FD"/>
    <w:rsid w:val="00EA1E7C"/>
    <w:rsid w:val="00ED6331"/>
    <w:rsid w:val="00EF2DC4"/>
    <w:rsid w:val="00F33C39"/>
    <w:rsid w:val="00F42A3F"/>
    <w:rsid w:val="00F56AC5"/>
    <w:rsid w:val="00F72885"/>
    <w:rsid w:val="00F9477E"/>
    <w:rsid w:val="00FD0A44"/>
    <w:rsid w:val="00FD152F"/>
    <w:rsid w:val="00F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A91A7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E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C622E"/>
    <w:rPr>
      <w:color w:val="605E5C"/>
      <w:shd w:val="clear" w:color="auto" w:fill="E1DFDD"/>
    </w:rPr>
  </w:style>
  <w:style w:type="paragraph" w:customStyle="1" w:styleId="Style1">
    <w:name w:val="Style1"/>
    <w:basedOn w:val="Normal"/>
    <w:link w:val="Style1Char"/>
    <w:qFormat/>
    <w:rsid w:val="006D7456"/>
    <w:pPr>
      <w:spacing w:before="120"/>
      <w:ind w:right="-754"/>
    </w:pPr>
    <w:rPr>
      <w:bCs/>
      <w:color w:val="9B1D54"/>
      <w:sz w:val="28"/>
      <w:szCs w:val="28"/>
    </w:rPr>
  </w:style>
  <w:style w:type="paragraph" w:customStyle="1" w:styleId="Style2">
    <w:name w:val="Style2"/>
    <w:basedOn w:val="ListParagraph"/>
    <w:link w:val="Style2Char"/>
    <w:qFormat/>
    <w:rsid w:val="007A01E4"/>
    <w:pPr>
      <w:numPr>
        <w:numId w:val="8"/>
      </w:numPr>
      <w:spacing w:line="360" w:lineRule="auto"/>
    </w:pPr>
    <w:rPr>
      <w:rFonts w:cs="Arial"/>
    </w:rPr>
  </w:style>
  <w:style w:type="character" w:customStyle="1" w:styleId="Style1Char">
    <w:name w:val="Style1 Char"/>
    <w:basedOn w:val="DefaultParagraphFont"/>
    <w:link w:val="Style1"/>
    <w:rsid w:val="006D7456"/>
    <w:rPr>
      <w:bCs/>
      <w:color w:val="9B1D54"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A01E4"/>
    <w:rPr>
      <w:rFonts w:ascii="Calibri" w:eastAsia="Calibri" w:hAnsi="Calibri" w:cs="Calibri"/>
    </w:rPr>
  </w:style>
  <w:style w:type="character" w:customStyle="1" w:styleId="Style2Char">
    <w:name w:val="Style2 Char"/>
    <w:basedOn w:val="ListParagraphChar"/>
    <w:link w:val="Style2"/>
    <w:rsid w:val="007A01E4"/>
    <w:rPr>
      <w:rFonts w:ascii="Calibri" w:eastAsia="Calibri" w:hAnsi="Calibri" w:cs="Arial"/>
    </w:rPr>
  </w:style>
  <w:style w:type="paragraph" w:customStyle="1" w:styleId="Default">
    <w:name w:val="Default"/>
    <w:rsid w:val="00B03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14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9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9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sumer@hcq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RCSU-Director@health.qld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cq.org.au/wp-content/uploads/2015/12/Consumer-Remuneration-Rates-Dec-2015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qheps.health.qld.gov.au/rrcs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nsumer@hcq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3" ma:contentTypeDescription="Create a new document." ma:contentTypeScope="" ma:versionID="7a0abe28d39aa2810b432909af117011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e6e2ec4a12ea342dd4e1491f262b147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20B1D-1376-4BA9-8F24-E824DA264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68B046-7286-483B-B1CC-61BA3A652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92605-54DD-4E51-B20A-59C09321D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Alison Rich</cp:lastModifiedBy>
  <cp:revision>89</cp:revision>
  <dcterms:created xsi:type="dcterms:W3CDTF">2021-12-14T03:18:00Z</dcterms:created>
  <dcterms:modified xsi:type="dcterms:W3CDTF">2022-02-03T00:19:00Z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